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3E76B8" w14:textId="77777777" w:rsidR="00C46404" w:rsidRDefault="00C46404" w:rsidP="00C46404">
      <w:pPr>
        <w:spacing w:after="0" w:line="240" w:lineRule="auto"/>
        <w:jc w:val="center"/>
        <w:rPr>
          <w:rFonts w:eastAsia="Times New Roman" w:cstheme="minorHAnsi"/>
          <w:b/>
          <w:color w:val="000000"/>
          <w:sz w:val="32"/>
          <w:szCs w:val="32"/>
          <w:lang w:eastAsia="cs-CZ"/>
        </w:rPr>
      </w:pPr>
      <w:r>
        <w:rPr>
          <w:rFonts w:eastAsia="Times New Roman" w:cstheme="minorHAnsi"/>
          <w:b/>
          <w:color w:val="000000"/>
          <w:sz w:val="32"/>
          <w:szCs w:val="32"/>
          <w:lang w:eastAsia="cs-CZ"/>
        </w:rPr>
        <w:t>Veřejnoprávní smlouva o poskytnutí dotace</w:t>
      </w:r>
    </w:p>
    <w:p w14:paraId="67CA38F1" w14:textId="77777777" w:rsidR="00C46404" w:rsidRDefault="00C46404" w:rsidP="00C46404">
      <w:pPr>
        <w:pStyle w:val="Normln0"/>
        <w:jc w:val="both"/>
        <w:rPr>
          <w:rFonts w:asciiTheme="minorHAnsi" w:hAnsiTheme="minorHAnsi" w:cstheme="minorHAnsi"/>
          <w:i/>
          <w:sz w:val="22"/>
          <w:szCs w:val="22"/>
        </w:rPr>
      </w:pPr>
    </w:p>
    <w:p w14:paraId="53F7541C" w14:textId="77777777" w:rsidR="00C46404" w:rsidRDefault="00C46404" w:rsidP="00C46404">
      <w:pPr>
        <w:pStyle w:val="Normln0"/>
        <w:jc w:val="both"/>
        <w:rPr>
          <w:rFonts w:asciiTheme="minorHAnsi" w:hAnsiTheme="minorHAnsi" w:cstheme="minorHAnsi"/>
          <w:i/>
          <w:sz w:val="22"/>
          <w:szCs w:val="22"/>
        </w:rPr>
      </w:pPr>
      <w:r>
        <w:rPr>
          <w:rFonts w:asciiTheme="minorHAnsi" w:hAnsiTheme="minorHAnsi" w:cstheme="minorHAnsi"/>
          <w:i/>
          <w:sz w:val="22"/>
          <w:szCs w:val="22"/>
        </w:rPr>
        <w:t>Dnešního dne, měsíce a roku uzavřeli účastníci (smluvní strany):</w:t>
      </w:r>
    </w:p>
    <w:p w14:paraId="526298DA" w14:textId="77777777" w:rsidR="00C46404" w:rsidRDefault="00C46404" w:rsidP="00C46404">
      <w:pPr>
        <w:pStyle w:val="Normln0"/>
        <w:jc w:val="both"/>
        <w:rPr>
          <w:rFonts w:asciiTheme="minorHAnsi" w:hAnsiTheme="minorHAnsi" w:cstheme="minorHAnsi"/>
          <w:b/>
          <w:sz w:val="22"/>
          <w:szCs w:val="22"/>
        </w:rPr>
      </w:pPr>
    </w:p>
    <w:p w14:paraId="2B8EC581" w14:textId="5D114D88"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Název:</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b/>
          <w:sz w:val="22"/>
          <w:szCs w:val="22"/>
        </w:rPr>
        <w:t>Městská část Praha 21</w:t>
      </w:r>
    </w:p>
    <w:p w14:paraId="1F3BA554" w14:textId="77777777"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 xml:space="preserve">sídlo: </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Staroklánovická 260, 190 16 Praha 9 - Újezd nad Lesy</w:t>
      </w:r>
    </w:p>
    <w:p w14:paraId="4E425B96" w14:textId="7B9D964B"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 xml:space="preserve">IČO: </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00240923</w:t>
      </w:r>
    </w:p>
    <w:p w14:paraId="62C05BB0" w14:textId="75917F6E"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 xml:space="preserve">DIČ: </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CZ00240923</w:t>
      </w:r>
    </w:p>
    <w:p w14:paraId="088A52BF" w14:textId="1ABE09EC" w:rsidR="00C46404" w:rsidRDefault="00C46404" w:rsidP="00C46404">
      <w:pPr>
        <w:pStyle w:val="Normln0"/>
        <w:ind w:left="2124" w:hanging="2124"/>
        <w:jc w:val="both"/>
        <w:rPr>
          <w:rFonts w:asciiTheme="minorHAnsi" w:hAnsiTheme="minorHAnsi" w:cstheme="minorHAnsi"/>
          <w:sz w:val="22"/>
          <w:szCs w:val="22"/>
        </w:rPr>
      </w:pPr>
      <w:r>
        <w:rPr>
          <w:rFonts w:asciiTheme="minorHAnsi" w:hAnsiTheme="minorHAnsi" w:cstheme="minorHAnsi"/>
          <w:sz w:val="22"/>
          <w:szCs w:val="22"/>
        </w:rPr>
        <w:t>zastoupená:</w:t>
      </w:r>
      <w:r>
        <w:rPr>
          <w:rFonts w:asciiTheme="minorHAnsi" w:hAnsiTheme="minorHAnsi" w:cstheme="minorHAnsi"/>
          <w:sz w:val="22"/>
          <w:szCs w:val="22"/>
        </w:rPr>
        <w:tab/>
      </w:r>
      <w:r>
        <w:rPr>
          <w:rFonts w:asciiTheme="minorHAnsi" w:hAnsiTheme="minorHAnsi" w:cstheme="minorHAnsi"/>
          <w:sz w:val="22"/>
          <w:szCs w:val="22"/>
          <w:highlight w:val="yellow"/>
        </w:rPr>
        <w:t>………………………</w:t>
      </w:r>
      <w:proofErr w:type="gramStart"/>
      <w:r>
        <w:rPr>
          <w:rFonts w:asciiTheme="minorHAnsi" w:hAnsiTheme="minorHAnsi" w:cstheme="minorHAnsi"/>
          <w:sz w:val="22"/>
          <w:szCs w:val="22"/>
          <w:highlight w:val="yellow"/>
        </w:rPr>
        <w:t>…….</w:t>
      </w:r>
      <w:proofErr w:type="gramEnd"/>
      <w:r>
        <w:rPr>
          <w:rFonts w:asciiTheme="minorHAnsi" w:hAnsiTheme="minorHAnsi" w:cstheme="minorHAnsi"/>
          <w:sz w:val="22"/>
          <w:szCs w:val="22"/>
          <w:highlight w:val="yellow"/>
        </w:rPr>
        <w:t xml:space="preserve">, </w:t>
      </w:r>
      <w:r w:rsidR="006D7C2C">
        <w:rPr>
          <w:rFonts w:asciiTheme="minorHAnsi" w:hAnsiTheme="minorHAnsi" w:cstheme="minorHAnsi"/>
          <w:sz w:val="22"/>
          <w:szCs w:val="22"/>
        </w:rPr>
        <w:t>vedoucí finančního odboru ÚMČ Praha 21</w:t>
      </w:r>
    </w:p>
    <w:p w14:paraId="3D951AC4" w14:textId="5F361A55" w:rsidR="00C46404" w:rsidRPr="00C46404" w:rsidRDefault="00C46404" w:rsidP="00C46404">
      <w:pPr>
        <w:pStyle w:val="Normln0"/>
        <w:jc w:val="both"/>
        <w:rPr>
          <w:rFonts w:asciiTheme="minorHAnsi" w:hAnsiTheme="minorHAnsi" w:cstheme="minorHAnsi"/>
          <w:sz w:val="22"/>
          <w:szCs w:val="22"/>
        </w:rPr>
      </w:pPr>
      <w:r w:rsidRPr="00C46404">
        <w:rPr>
          <w:rFonts w:asciiTheme="minorHAnsi" w:hAnsiTheme="minorHAnsi" w:cstheme="minorHAnsi"/>
          <w:sz w:val="22"/>
          <w:szCs w:val="22"/>
        </w:rPr>
        <w:t xml:space="preserve">bankovní spojení: </w:t>
      </w:r>
      <w:r w:rsidRPr="00C46404">
        <w:rPr>
          <w:rFonts w:asciiTheme="minorHAnsi" w:hAnsiTheme="minorHAnsi" w:cstheme="minorHAnsi"/>
          <w:sz w:val="22"/>
          <w:szCs w:val="22"/>
        </w:rPr>
        <w:tab/>
        <w:t xml:space="preserve">Česká spořitelna, a.s. </w:t>
      </w:r>
    </w:p>
    <w:p w14:paraId="1C309F95" w14:textId="187018AD" w:rsidR="00C46404" w:rsidRDefault="00C46404" w:rsidP="00C46404">
      <w:pPr>
        <w:pStyle w:val="Normln0"/>
        <w:jc w:val="both"/>
        <w:rPr>
          <w:rFonts w:asciiTheme="minorHAnsi" w:hAnsiTheme="minorHAnsi" w:cstheme="minorHAnsi"/>
          <w:sz w:val="22"/>
          <w:szCs w:val="22"/>
        </w:rPr>
      </w:pPr>
      <w:proofErr w:type="spellStart"/>
      <w:r w:rsidRPr="00C46404">
        <w:rPr>
          <w:rFonts w:asciiTheme="minorHAnsi" w:hAnsiTheme="minorHAnsi" w:cstheme="minorHAnsi"/>
          <w:sz w:val="22"/>
          <w:szCs w:val="22"/>
        </w:rPr>
        <w:t>č.ú</w:t>
      </w:r>
      <w:proofErr w:type="spellEnd"/>
      <w:r w:rsidRPr="00C46404">
        <w:rPr>
          <w:rFonts w:asciiTheme="minorHAnsi" w:hAnsiTheme="minorHAnsi" w:cstheme="minorHAnsi"/>
          <w:sz w:val="22"/>
          <w:szCs w:val="22"/>
        </w:rPr>
        <w:t>:</w:t>
      </w:r>
      <w:r w:rsidRPr="00C46404">
        <w:rPr>
          <w:rFonts w:asciiTheme="minorHAnsi" w:hAnsiTheme="minorHAnsi" w:cstheme="minorHAnsi"/>
          <w:sz w:val="22"/>
          <w:szCs w:val="22"/>
        </w:rPr>
        <w:tab/>
      </w:r>
      <w:r w:rsidRPr="00C46404">
        <w:rPr>
          <w:rFonts w:asciiTheme="minorHAnsi" w:hAnsiTheme="minorHAnsi" w:cstheme="minorHAnsi"/>
          <w:sz w:val="22"/>
          <w:szCs w:val="22"/>
        </w:rPr>
        <w:tab/>
      </w:r>
      <w:r w:rsidRPr="00C46404">
        <w:rPr>
          <w:rFonts w:asciiTheme="minorHAnsi" w:hAnsiTheme="minorHAnsi" w:cstheme="minorHAnsi"/>
          <w:sz w:val="22"/>
          <w:szCs w:val="22"/>
        </w:rPr>
        <w:tab/>
        <w:t>2000709369/0800</w:t>
      </w:r>
    </w:p>
    <w:p w14:paraId="111191FF" w14:textId="383CBF35"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IDDS:</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t>bz3bbxj</w:t>
      </w:r>
    </w:p>
    <w:p w14:paraId="2B0CA14F" w14:textId="77777777"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 xml:space="preserve">e-mail: </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hyperlink r:id="rId12" w:history="1">
        <w:r w:rsidRPr="007A60B1">
          <w:rPr>
            <w:rStyle w:val="Hypertextovodkaz"/>
            <w:rFonts w:asciiTheme="minorHAnsi" w:hAnsiTheme="minorHAnsi" w:cstheme="minorHAnsi"/>
            <w:sz w:val="22"/>
            <w:szCs w:val="22"/>
          </w:rPr>
          <w:t>podatelna@praha21.cz</w:t>
        </w:r>
      </w:hyperlink>
    </w:p>
    <w:p w14:paraId="1E951723" w14:textId="77777777" w:rsidR="00C46404" w:rsidRPr="0004014A" w:rsidRDefault="00C46404" w:rsidP="00C46404">
      <w:pPr>
        <w:pStyle w:val="Normln0"/>
        <w:jc w:val="both"/>
        <w:rPr>
          <w:rFonts w:asciiTheme="minorHAnsi" w:hAnsiTheme="minorHAnsi" w:cstheme="minorHAnsi"/>
          <w:sz w:val="22"/>
          <w:szCs w:val="22"/>
        </w:rPr>
      </w:pPr>
      <w:r>
        <w:rPr>
          <w:rFonts w:asciiTheme="minorHAnsi" w:hAnsiTheme="minorHAnsi" w:cstheme="minorHAnsi"/>
          <w:sz w:val="22"/>
          <w:szCs w:val="22"/>
        </w:rPr>
        <w:t>kontaktní osoba:</w:t>
      </w:r>
      <w:r>
        <w:rPr>
          <w:rFonts w:asciiTheme="minorHAnsi" w:hAnsiTheme="minorHAnsi" w:cstheme="minorHAnsi"/>
          <w:sz w:val="22"/>
          <w:szCs w:val="22"/>
        </w:rPr>
        <w:tab/>
      </w:r>
      <w:r w:rsidRPr="005A71F8">
        <w:rPr>
          <w:rFonts w:asciiTheme="minorHAnsi" w:hAnsiTheme="minorHAnsi" w:cstheme="minorHAnsi"/>
          <w:sz w:val="22"/>
          <w:szCs w:val="22"/>
          <w:highlight w:val="yellow"/>
        </w:rPr>
        <w:t>…………………</w:t>
      </w:r>
      <w:proofErr w:type="gramStart"/>
      <w:r w:rsidRPr="005A71F8">
        <w:rPr>
          <w:rFonts w:asciiTheme="minorHAnsi" w:hAnsiTheme="minorHAnsi" w:cstheme="minorHAnsi"/>
          <w:sz w:val="22"/>
          <w:szCs w:val="22"/>
          <w:highlight w:val="yellow"/>
        </w:rPr>
        <w:t>…….</w:t>
      </w:r>
      <w:proofErr w:type="gramEnd"/>
      <w:r w:rsidRPr="005A71F8">
        <w:rPr>
          <w:rFonts w:asciiTheme="minorHAnsi" w:hAnsiTheme="minorHAnsi" w:cstheme="minorHAnsi"/>
          <w:sz w:val="22"/>
          <w:szCs w:val="22"/>
          <w:highlight w:val="yellow"/>
        </w:rPr>
        <w:t>,</w:t>
      </w:r>
      <w:r w:rsidRPr="005A71F8">
        <w:rPr>
          <w:rFonts w:asciiTheme="minorHAnsi" w:hAnsiTheme="minorHAnsi" w:cstheme="minorHAnsi"/>
          <w:sz w:val="22"/>
          <w:szCs w:val="22"/>
        </w:rPr>
        <w:t xml:space="preserve"> tel</w:t>
      </w:r>
      <w:r w:rsidRPr="005A71F8">
        <w:rPr>
          <w:rFonts w:asciiTheme="minorHAnsi" w:hAnsiTheme="minorHAnsi" w:cstheme="minorHAnsi"/>
          <w:sz w:val="22"/>
          <w:szCs w:val="22"/>
          <w:highlight w:val="yellow"/>
        </w:rPr>
        <w:t>…………………………</w:t>
      </w:r>
    </w:p>
    <w:p w14:paraId="1066CA75" w14:textId="77777777" w:rsidR="00C46404" w:rsidRDefault="00C46404" w:rsidP="00C46404">
      <w:pPr>
        <w:pStyle w:val="Normln0"/>
        <w:jc w:val="both"/>
        <w:rPr>
          <w:rFonts w:asciiTheme="minorHAnsi" w:hAnsiTheme="minorHAnsi" w:cstheme="minorHAnsi"/>
          <w:sz w:val="22"/>
          <w:szCs w:val="22"/>
        </w:rPr>
      </w:pPr>
    </w:p>
    <w:p w14:paraId="5271AE3D" w14:textId="77777777" w:rsidR="00C46404" w:rsidRDefault="00C46404" w:rsidP="00C46404">
      <w:pPr>
        <w:pStyle w:val="Normln0"/>
        <w:jc w:val="both"/>
        <w:rPr>
          <w:rFonts w:asciiTheme="minorHAnsi" w:hAnsiTheme="minorHAnsi" w:cstheme="minorHAnsi"/>
          <w:sz w:val="22"/>
          <w:szCs w:val="22"/>
        </w:rPr>
      </w:pPr>
      <w:r>
        <w:rPr>
          <w:rFonts w:asciiTheme="minorHAnsi" w:hAnsiTheme="minorHAnsi" w:cstheme="minorHAnsi"/>
          <w:bCs/>
          <w:sz w:val="22"/>
          <w:szCs w:val="22"/>
        </w:rPr>
        <w:t>jako</w:t>
      </w:r>
      <w:r>
        <w:rPr>
          <w:rFonts w:asciiTheme="minorHAnsi" w:hAnsiTheme="minorHAnsi" w:cstheme="minorHAnsi"/>
          <w:b/>
          <w:sz w:val="22"/>
          <w:szCs w:val="22"/>
        </w:rPr>
        <w:t xml:space="preserve"> </w:t>
      </w:r>
      <w:r>
        <w:rPr>
          <w:rFonts w:asciiTheme="minorHAnsi" w:hAnsiTheme="minorHAnsi" w:cstheme="minorHAnsi"/>
          <w:b/>
          <w:bCs/>
          <w:sz w:val="22"/>
          <w:szCs w:val="22"/>
        </w:rPr>
        <w:t>poskytovatel</w:t>
      </w:r>
      <w:r>
        <w:rPr>
          <w:rFonts w:asciiTheme="minorHAnsi" w:hAnsiTheme="minorHAnsi" w:cstheme="minorHAnsi"/>
          <w:b/>
          <w:sz w:val="22"/>
          <w:szCs w:val="22"/>
        </w:rPr>
        <w:t xml:space="preserve"> </w:t>
      </w:r>
      <w:r>
        <w:rPr>
          <w:rFonts w:asciiTheme="minorHAnsi" w:hAnsiTheme="minorHAnsi" w:cstheme="minorHAnsi"/>
          <w:bCs/>
          <w:sz w:val="22"/>
          <w:szCs w:val="22"/>
        </w:rPr>
        <w:t>na straně jedné (dále jen</w:t>
      </w:r>
      <w:r>
        <w:rPr>
          <w:rFonts w:asciiTheme="minorHAnsi" w:hAnsiTheme="minorHAnsi" w:cstheme="minorHAnsi"/>
          <w:sz w:val="22"/>
          <w:szCs w:val="22"/>
        </w:rPr>
        <w:t xml:space="preserve"> jako „</w:t>
      </w:r>
      <w:r>
        <w:rPr>
          <w:rFonts w:asciiTheme="minorHAnsi" w:hAnsiTheme="minorHAnsi" w:cstheme="minorHAnsi"/>
          <w:bCs/>
          <w:sz w:val="22"/>
          <w:szCs w:val="22"/>
          <w:u w:val="single"/>
        </w:rPr>
        <w:t>poskytovatel</w:t>
      </w:r>
      <w:r>
        <w:rPr>
          <w:rFonts w:asciiTheme="minorHAnsi" w:hAnsiTheme="minorHAnsi" w:cstheme="minorHAnsi"/>
          <w:sz w:val="22"/>
          <w:szCs w:val="22"/>
        </w:rPr>
        <w:t>“)</w:t>
      </w:r>
    </w:p>
    <w:p w14:paraId="6E363BCA" w14:textId="77777777" w:rsidR="00C46404" w:rsidRDefault="00C46404" w:rsidP="00C46404">
      <w:pPr>
        <w:pStyle w:val="Normln0"/>
        <w:jc w:val="both"/>
        <w:rPr>
          <w:rFonts w:asciiTheme="minorHAnsi" w:hAnsiTheme="minorHAnsi" w:cstheme="minorHAnsi"/>
          <w:b/>
          <w:sz w:val="22"/>
          <w:szCs w:val="22"/>
        </w:rPr>
      </w:pPr>
    </w:p>
    <w:p w14:paraId="31A0A839" w14:textId="77777777" w:rsidR="00C46404" w:rsidRDefault="00C46404" w:rsidP="00C46404">
      <w:pPr>
        <w:pStyle w:val="Normln0"/>
        <w:jc w:val="both"/>
        <w:rPr>
          <w:rFonts w:asciiTheme="minorHAnsi" w:hAnsiTheme="minorHAnsi" w:cstheme="minorHAnsi"/>
          <w:b/>
          <w:sz w:val="22"/>
          <w:szCs w:val="22"/>
        </w:rPr>
      </w:pPr>
      <w:r>
        <w:rPr>
          <w:rFonts w:asciiTheme="minorHAnsi" w:hAnsiTheme="minorHAnsi" w:cstheme="minorHAnsi"/>
          <w:b/>
          <w:sz w:val="22"/>
          <w:szCs w:val="22"/>
        </w:rPr>
        <w:t>a</w:t>
      </w:r>
    </w:p>
    <w:p w14:paraId="7B6265A6" w14:textId="77777777" w:rsidR="00C46404" w:rsidRDefault="00C46404" w:rsidP="00C46404">
      <w:pPr>
        <w:pStyle w:val="Normln0"/>
        <w:jc w:val="both"/>
        <w:rPr>
          <w:rFonts w:asciiTheme="minorHAnsi" w:hAnsiTheme="minorHAnsi" w:cstheme="minorHAnsi"/>
          <w:sz w:val="22"/>
          <w:szCs w:val="22"/>
        </w:rPr>
      </w:pPr>
    </w:p>
    <w:p w14:paraId="04FB9F44" w14:textId="53B9F54C" w:rsidR="00C46404" w:rsidRPr="00700025" w:rsidRDefault="00C46404" w:rsidP="00C46404">
      <w:pPr>
        <w:pStyle w:val="Normln0"/>
        <w:jc w:val="both"/>
        <w:rPr>
          <w:rFonts w:asciiTheme="minorHAnsi" w:hAnsiTheme="minorHAnsi" w:cstheme="minorHAnsi"/>
          <w:b/>
          <w:bCs/>
          <w:sz w:val="22"/>
          <w:szCs w:val="22"/>
          <w:highlight w:val="yellow"/>
        </w:rPr>
      </w:pPr>
      <w:r>
        <w:rPr>
          <w:rFonts w:asciiTheme="minorHAnsi" w:hAnsiTheme="minorHAnsi" w:cstheme="minorHAnsi"/>
          <w:sz w:val="22"/>
          <w:szCs w:val="22"/>
          <w:highlight w:val="yellow"/>
        </w:rPr>
        <w:t>j</w:t>
      </w:r>
      <w:r w:rsidRPr="00700025">
        <w:rPr>
          <w:rFonts w:asciiTheme="minorHAnsi" w:hAnsiTheme="minorHAnsi" w:cstheme="minorHAnsi"/>
          <w:sz w:val="22"/>
          <w:szCs w:val="22"/>
          <w:highlight w:val="yellow"/>
        </w:rPr>
        <w:t>méno/</w:t>
      </w:r>
      <w:r>
        <w:rPr>
          <w:rFonts w:asciiTheme="minorHAnsi" w:hAnsiTheme="minorHAnsi" w:cstheme="minorHAnsi"/>
          <w:sz w:val="22"/>
          <w:szCs w:val="22"/>
          <w:highlight w:val="yellow"/>
        </w:rPr>
        <w:t>n</w:t>
      </w:r>
      <w:r w:rsidRPr="00700025">
        <w:rPr>
          <w:rFonts w:asciiTheme="minorHAnsi" w:hAnsiTheme="minorHAnsi" w:cstheme="minorHAnsi"/>
          <w:sz w:val="22"/>
          <w:szCs w:val="22"/>
          <w:highlight w:val="yellow"/>
        </w:rPr>
        <w:t>ázev:</w:t>
      </w:r>
      <w:r w:rsidRPr="00700025">
        <w:rPr>
          <w:rFonts w:asciiTheme="minorHAnsi" w:hAnsiTheme="minorHAnsi" w:cstheme="minorHAnsi"/>
          <w:sz w:val="22"/>
          <w:szCs w:val="22"/>
          <w:highlight w:val="yellow"/>
        </w:rPr>
        <w:tab/>
      </w:r>
      <w:r w:rsidRPr="00700025">
        <w:rPr>
          <w:rFonts w:asciiTheme="minorHAnsi" w:hAnsiTheme="minorHAnsi" w:cstheme="minorHAnsi"/>
          <w:sz w:val="22"/>
          <w:szCs w:val="22"/>
          <w:highlight w:val="yellow"/>
        </w:rPr>
        <w:tab/>
        <w:t>…………………………</w:t>
      </w:r>
    </w:p>
    <w:p w14:paraId="4419AE99" w14:textId="77777777" w:rsidR="00C46404" w:rsidRPr="00700025" w:rsidRDefault="00C46404" w:rsidP="00C46404">
      <w:pPr>
        <w:pStyle w:val="Normln0"/>
        <w:jc w:val="both"/>
        <w:rPr>
          <w:rFonts w:asciiTheme="minorHAnsi" w:hAnsiTheme="minorHAnsi" w:cstheme="minorHAnsi"/>
          <w:sz w:val="22"/>
          <w:szCs w:val="22"/>
          <w:highlight w:val="yellow"/>
        </w:rPr>
      </w:pPr>
      <w:r w:rsidRPr="00700025">
        <w:rPr>
          <w:rFonts w:asciiTheme="minorHAnsi" w:hAnsiTheme="minorHAnsi" w:cstheme="minorHAnsi"/>
          <w:sz w:val="22"/>
          <w:szCs w:val="22"/>
          <w:highlight w:val="yellow"/>
        </w:rPr>
        <w:t>nar./IČO</w:t>
      </w:r>
      <w:r w:rsidRPr="00700025">
        <w:rPr>
          <w:rFonts w:asciiTheme="minorHAnsi" w:hAnsiTheme="minorHAnsi" w:cstheme="minorHAnsi"/>
          <w:sz w:val="22"/>
          <w:szCs w:val="22"/>
          <w:highlight w:val="yellow"/>
        </w:rPr>
        <w:tab/>
      </w:r>
      <w:r w:rsidRPr="00700025">
        <w:rPr>
          <w:rFonts w:asciiTheme="minorHAnsi" w:hAnsiTheme="minorHAnsi" w:cstheme="minorHAnsi"/>
          <w:sz w:val="22"/>
          <w:szCs w:val="22"/>
          <w:highlight w:val="yellow"/>
        </w:rPr>
        <w:tab/>
        <w:t>…………………………</w:t>
      </w:r>
    </w:p>
    <w:p w14:paraId="284BF495" w14:textId="77777777" w:rsidR="00C46404" w:rsidRPr="00700025" w:rsidRDefault="00C46404" w:rsidP="00C46404">
      <w:pPr>
        <w:pStyle w:val="Normln0"/>
        <w:jc w:val="both"/>
        <w:rPr>
          <w:rFonts w:asciiTheme="minorHAnsi" w:hAnsiTheme="minorHAnsi" w:cstheme="minorHAnsi"/>
          <w:sz w:val="22"/>
          <w:szCs w:val="22"/>
          <w:highlight w:val="yellow"/>
        </w:rPr>
      </w:pPr>
      <w:r>
        <w:rPr>
          <w:rFonts w:asciiTheme="minorHAnsi" w:hAnsiTheme="minorHAnsi" w:cstheme="minorHAnsi"/>
          <w:sz w:val="22"/>
          <w:szCs w:val="22"/>
          <w:highlight w:val="yellow"/>
        </w:rPr>
        <w:t>t</w:t>
      </w:r>
      <w:r w:rsidRPr="00700025">
        <w:rPr>
          <w:rFonts w:asciiTheme="minorHAnsi" w:hAnsiTheme="minorHAnsi" w:cstheme="minorHAnsi"/>
          <w:sz w:val="22"/>
          <w:szCs w:val="22"/>
          <w:highlight w:val="yellow"/>
        </w:rPr>
        <w:t>rvalé bydliště/sídlo:</w:t>
      </w:r>
      <w:r w:rsidRPr="00700025">
        <w:rPr>
          <w:rFonts w:asciiTheme="minorHAnsi" w:hAnsiTheme="minorHAnsi" w:cstheme="minorHAnsi"/>
          <w:sz w:val="22"/>
          <w:szCs w:val="22"/>
          <w:highlight w:val="yellow"/>
        </w:rPr>
        <w:tab/>
        <w:t>…………………………</w:t>
      </w:r>
    </w:p>
    <w:p w14:paraId="04F2B92C" w14:textId="77777777" w:rsidR="00C46404" w:rsidRPr="00700025" w:rsidRDefault="00C46404" w:rsidP="00C46404">
      <w:pPr>
        <w:pStyle w:val="Normln0"/>
        <w:jc w:val="both"/>
        <w:rPr>
          <w:rFonts w:asciiTheme="minorHAnsi" w:hAnsiTheme="minorHAnsi" w:cstheme="minorHAnsi"/>
          <w:sz w:val="22"/>
          <w:szCs w:val="22"/>
          <w:highlight w:val="yellow"/>
        </w:rPr>
      </w:pPr>
      <w:r w:rsidRPr="00700025">
        <w:rPr>
          <w:rFonts w:asciiTheme="minorHAnsi" w:hAnsiTheme="minorHAnsi" w:cstheme="minorHAnsi"/>
          <w:sz w:val="22"/>
          <w:szCs w:val="22"/>
          <w:highlight w:val="yellow"/>
        </w:rPr>
        <w:t>zastoupen:</w:t>
      </w:r>
      <w:r w:rsidRPr="00700025">
        <w:rPr>
          <w:rFonts w:asciiTheme="minorHAnsi" w:hAnsiTheme="minorHAnsi" w:cstheme="minorHAnsi"/>
          <w:sz w:val="22"/>
          <w:szCs w:val="22"/>
          <w:highlight w:val="yellow"/>
        </w:rPr>
        <w:tab/>
      </w:r>
      <w:r w:rsidRPr="00700025">
        <w:rPr>
          <w:rFonts w:asciiTheme="minorHAnsi" w:hAnsiTheme="minorHAnsi" w:cstheme="minorHAnsi"/>
          <w:sz w:val="22"/>
          <w:szCs w:val="22"/>
          <w:highlight w:val="yellow"/>
        </w:rPr>
        <w:tab/>
        <w:t>…………………………</w:t>
      </w:r>
    </w:p>
    <w:p w14:paraId="6EB67392" w14:textId="77777777" w:rsidR="00C46404" w:rsidRPr="00700025" w:rsidRDefault="00C46404" w:rsidP="00C46404">
      <w:pPr>
        <w:pStyle w:val="Normln0"/>
        <w:rPr>
          <w:rFonts w:asciiTheme="minorHAnsi" w:hAnsiTheme="minorHAnsi" w:cstheme="minorHAnsi"/>
          <w:sz w:val="22"/>
          <w:szCs w:val="22"/>
          <w:highlight w:val="yellow"/>
        </w:rPr>
      </w:pPr>
      <w:r w:rsidRPr="00700025">
        <w:rPr>
          <w:rFonts w:asciiTheme="minorHAnsi" w:hAnsiTheme="minorHAnsi" w:cstheme="minorHAnsi"/>
          <w:sz w:val="22"/>
          <w:szCs w:val="22"/>
          <w:highlight w:val="yellow"/>
        </w:rPr>
        <w:t>bankovní spojení:</w:t>
      </w:r>
      <w:r w:rsidRPr="00700025">
        <w:rPr>
          <w:rFonts w:asciiTheme="minorHAnsi" w:hAnsiTheme="minorHAnsi" w:cstheme="minorHAnsi"/>
          <w:sz w:val="22"/>
          <w:szCs w:val="22"/>
          <w:highlight w:val="yellow"/>
        </w:rPr>
        <w:tab/>
        <w:t>…………………………</w:t>
      </w:r>
    </w:p>
    <w:p w14:paraId="687C96C8" w14:textId="77777777" w:rsidR="00C46404" w:rsidRPr="002A2493" w:rsidRDefault="00C46404" w:rsidP="00C46404">
      <w:pPr>
        <w:pStyle w:val="Normln0"/>
        <w:rPr>
          <w:rFonts w:asciiTheme="minorHAnsi" w:hAnsiTheme="minorHAnsi" w:cstheme="minorHAnsi"/>
          <w:sz w:val="22"/>
          <w:szCs w:val="22"/>
          <w:highlight w:val="yellow"/>
        </w:rPr>
      </w:pPr>
      <w:r w:rsidRPr="002A2493">
        <w:rPr>
          <w:rFonts w:asciiTheme="minorHAnsi" w:hAnsiTheme="minorHAnsi" w:cstheme="minorHAnsi"/>
          <w:sz w:val="22"/>
          <w:szCs w:val="22"/>
          <w:highlight w:val="yellow"/>
        </w:rPr>
        <w:t>IDDS:</w:t>
      </w:r>
      <w:r w:rsidRPr="002A2493">
        <w:rPr>
          <w:rFonts w:asciiTheme="minorHAnsi" w:hAnsiTheme="minorHAnsi" w:cstheme="minorHAnsi"/>
          <w:sz w:val="22"/>
          <w:szCs w:val="22"/>
          <w:highlight w:val="yellow"/>
        </w:rPr>
        <w:tab/>
      </w:r>
      <w:r w:rsidRPr="002A2493">
        <w:rPr>
          <w:rFonts w:asciiTheme="minorHAnsi" w:hAnsiTheme="minorHAnsi" w:cstheme="minorHAnsi"/>
          <w:sz w:val="22"/>
          <w:szCs w:val="22"/>
          <w:highlight w:val="yellow"/>
        </w:rPr>
        <w:tab/>
      </w:r>
      <w:r w:rsidRPr="002A2493">
        <w:rPr>
          <w:rFonts w:asciiTheme="minorHAnsi" w:hAnsiTheme="minorHAnsi" w:cstheme="minorHAnsi"/>
          <w:sz w:val="22"/>
          <w:szCs w:val="22"/>
          <w:highlight w:val="yellow"/>
        </w:rPr>
        <w:tab/>
        <w:t>…………………………</w:t>
      </w:r>
    </w:p>
    <w:p w14:paraId="247F2DA3" w14:textId="67484067" w:rsidR="002A2493" w:rsidRPr="002A2493" w:rsidRDefault="002A2493" w:rsidP="00C46404">
      <w:pPr>
        <w:pStyle w:val="Normln0"/>
        <w:rPr>
          <w:rFonts w:asciiTheme="minorHAnsi" w:hAnsiTheme="minorHAnsi" w:cstheme="minorHAnsi"/>
          <w:sz w:val="22"/>
          <w:szCs w:val="22"/>
          <w:highlight w:val="yellow"/>
        </w:rPr>
      </w:pPr>
      <w:r w:rsidRPr="002A2493">
        <w:rPr>
          <w:rFonts w:asciiTheme="minorHAnsi" w:hAnsiTheme="minorHAnsi" w:cstheme="minorHAnsi"/>
          <w:sz w:val="22"/>
          <w:szCs w:val="22"/>
          <w:highlight w:val="yellow"/>
        </w:rPr>
        <w:t>e-mail:</w:t>
      </w:r>
      <w:r w:rsidRPr="002A2493">
        <w:rPr>
          <w:rFonts w:asciiTheme="minorHAnsi" w:hAnsiTheme="minorHAnsi" w:cstheme="minorHAnsi"/>
          <w:sz w:val="22"/>
          <w:szCs w:val="22"/>
          <w:highlight w:val="yellow"/>
        </w:rPr>
        <w:tab/>
      </w:r>
      <w:r w:rsidRPr="002A2493">
        <w:rPr>
          <w:rFonts w:asciiTheme="minorHAnsi" w:hAnsiTheme="minorHAnsi" w:cstheme="minorHAnsi"/>
          <w:sz w:val="22"/>
          <w:szCs w:val="22"/>
          <w:highlight w:val="yellow"/>
        </w:rPr>
        <w:tab/>
      </w:r>
      <w:r w:rsidRPr="002A2493">
        <w:rPr>
          <w:rFonts w:asciiTheme="minorHAnsi" w:hAnsiTheme="minorHAnsi" w:cstheme="minorHAnsi"/>
          <w:sz w:val="22"/>
          <w:szCs w:val="22"/>
          <w:highlight w:val="yellow"/>
        </w:rPr>
        <w:tab/>
        <w:t>…………………………</w:t>
      </w:r>
    </w:p>
    <w:p w14:paraId="14EACAC8" w14:textId="091F1C01" w:rsidR="002A2493" w:rsidRDefault="002A2493" w:rsidP="00C46404">
      <w:pPr>
        <w:pStyle w:val="Normln0"/>
        <w:rPr>
          <w:rFonts w:asciiTheme="minorHAnsi" w:hAnsiTheme="minorHAnsi" w:cstheme="minorHAnsi"/>
          <w:sz w:val="22"/>
          <w:szCs w:val="22"/>
        </w:rPr>
      </w:pPr>
      <w:r w:rsidRPr="002A2493">
        <w:rPr>
          <w:rFonts w:asciiTheme="minorHAnsi" w:hAnsiTheme="minorHAnsi" w:cstheme="minorHAnsi"/>
          <w:sz w:val="22"/>
          <w:szCs w:val="22"/>
          <w:highlight w:val="yellow"/>
        </w:rPr>
        <w:t>kontaktní osoba:</w:t>
      </w:r>
      <w:r w:rsidRPr="002A2493">
        <w:rPr>
          <w:rFonts w:asciiTheme="minorHAnsi" w:hAnsiTheme="minorHAnsi" w:cstheme="minorHAnsi"/>
          <w:sz w:val="22"/>
          <w:szCs w:val="22"/>
          <w:highlight w:val="yellow"/>
        </w:rPr>
        <w:tab/>
        <w:t>…………………………</w:t>
      </w:r>
    </w:p>
    <w:p w14:paraId="53B9B619" w14:textId="77777777" w:rsidR="00C46404" w:rsidRDefault="00C46404" w:rsidP="00C46404">
      <w:pPr>
        <w:pStyle w:val="Normln0"/>
        <w:rPr>
          <w:rFonts w:asciiTheme="minorHAnsi" w:hAnsiTheme="minorHAnsi" w:cstheme="minorHAnsi"/>
          <w:sz w:val="22"/>
          <w:szCs w:val="22"/>
        </w:rPr>
      </w:pPr>
    </w:p>
    <w:p w14:paraId="168BB414" w14:textId="77777777" w:rsidR="00C46404" w:rsidRDefault="00C46404" w:rsidP="00C46404">
      <w:pPr>
        <w:pStyle w:val="Normln0"/>
        <w:rPr>
          <w:rFonts w:asciiTheme="minorHAnsi" w:hAnsiTheme="minorHAnsi" w:cstheme="minorHAnsi"/>
          <w:sz w:val="22"/>
          <w:szCs w:val="22"/>
        </w:rPr>
      </w:pPr>
      <w:r>
        <w:rPr>
          <w:rFonts w:asciiTheme="minorHAnsi" w:hAnsiTheme="minorHAnsi" w:cstheme="minorHAnsi"/>
          <w:bCs/>
          <w:sz w:val="22"/>
          <w:szCs w:val="22"/>
        </w:rPr>
        <w:t>jako</w:t>
      </w:r>
      <w:r>
        <w:rPr>
          <w:rFonts w:asciiTheme="minorHAnsi" w:hAnsiTheme="minorHAnsi" w:cstheme="minorHAnsi"/>
          <w:b/>
          <w:sz w:val="22"/>
          <w:szCs w:val="22"/>
        </w:rPr>
        <w:t xml:space="preserve"> </w:t>
      </w:r>
      <w:r>
        <w:rPr>
          <w:rFonts w:asciiTheme="minorHAnsi" w:hAnsiTheme="minorHAnsi" w:cstheme="minorHAnsi"/>
          <w:b/>
          <w:bCs/>
          <w:sz w:val="22"/>
          <w:szCs w:val="22"/>
        </w:rPr>
        <w:t xml:space="preserve">příjemce </w:t>
      </w:r>
      <w:r>
        <w:rPr>
          <w:rFonts w:asciiTheme="minorHAnsi" w:hAnsiTheme="minorHAnsi" w:cstheme="minorHAnsi"/>
          <w:sz w:val="22"/>
          <w:szCs w:val="22"/>
        </w:rPr>
        <w:t xml:space="preserve">na straně druhé </w:t>
      </w:r>
      <w:r>
        <w:rPr>
          <w:rFonts w:asciiTheme="minorHAnsi" w:hAnsiTheme="minorHAnsi" w:cstheme="minorHAnsi"/>
          <w:bCs/>
          <w:sz w:val="22"/>
          <w:szCs w:val="22"/>
        </w:rPr>
        <w:t>(dále jen</w:t>
      </w:r>
      <w:r>
        <w:rPr>
          <w:rFonts w:asciiTheme="minorHAnsi" w:hAnsiTheme="minorHAnsi" w:cstheme="minorHAnsi"/>
          <w:sz w:val="22"/>
          <w:szCs w:val="22"/>
        </w:rPr>
        <w:t xml:space="preserve"> jako „</w:t>
      </w:r>
      <w:r>
        <w:rPr>
          <w:rFonts w:asciiTheme="minorHAnsi" w:hAnsiTheme="minorHAnsi" w:cstheme="minorHAnsi"/>
          <w:bCs/>
          <w:sz w:val="22"/>
          <w:szCs w:val="22"/>
          <w:u w:val="single"/>
        </w:rPr>
        <w:t>příjemce</w:t>
      </w:r>
      <w:r>
        <w:rPr>
          <w:rFonts w:asciiTheme="minorHAnsi" w:hAnsiTheme="minorHAnsi" w:cstheme="minorHAnsi"/>
          <w:bCs/>
          <w:sz w:val="22"/>
          <w:szCs w:val="22"/>
        </w:rPr>
        <w:t>“)</w:t>
      </w:r>
    </w:p>
    <w:p w14:paraId="08881253" w14:textId="77777777" w:rsidR="00C46404" w:rsidRDefault="00C46404" w:rsidP="00C46404">
      <w:pPr>
        <w:spacing w:after="0" w:line="240" w:lineRule="auto"/>
        <w:jc w:val="center"/>
        <w:rPr>
          <w:rFonts w:eastAsia="Times New Roman" w:cstheme="minorHAnsi"/>
          <w:b/>
          <w:color w:val="000000"/>
          <w:lang w:eastAsia="cs-CZ"/>
        </w:rPr>
      </w:pPr>
    </w:p>
    <w:p w14:paraId="6733B053" w14:textId="77777777" w:rsidR="00C46404" w:rsidRDefault="00C46404" w:rsidP="00C46404">
      <w:pPr>
        <w:tabs>
          <w:tab w:val="left" w:pos="425"/>
        </w:tabs>
        <w:spacing w:after="0"/>
        <w:jc w:val="center"/>
        <w:rPr>
          <w:rFonts w:cstheme="minorHAnsi"/>
          <w:i/>
        </w:rPr>
      </w:pPr>
      <w:r>
        <w:rPr>
          <w:rFonts w:cstheme="minorHAnsi"/>
          <w:i/>
        </w:rPr>
        <w:t xml:space="preserve">ve smyslu zákona č. 250/2000 Sb., o rozpočtových pravidlech územních rozpočtů, </w:t>
      </w:r>
    </w:p>
    <w:p w14:paraId="45004681" w14:textId="17C6C6B2" w:rsidR="00C46404" w:rsidRDefault="00C46404" w:rsidP="00C46404">
      <w:pPr>
        <w:tabs>
          <w:tab w:val="left" w:pos="425"/>
        </w:tabs>
        <w:spacing w:after="0"/>
        <w:jc w:val="center"/>
        <w:rPr>
          <w:rFonts w:cstheme="minorHAnsi"/>
        </w:rPr>
      </w:pPr>
      <w:r>
        <w:rPr>
          <w:rFonts w:cstheme="minorHAnsi"/>
          <w:i/>
        </w:rPr>
        <w:t xml:space="preserve">ve znění pozdějších předpisů, zákona č. </w:t>
      </w:r>
      <w:r w:rsidR="0000437A">
        <w:rPr>
          <w:rFonts w:cstheme="minorHAnsi"/>
          <w:i/>
        </w:rPr>
        <w:t>131</w:t>
      </w:r>
      <w:r>
        <w:rPr>
          <w:rFonts w:cstheme="minorHAnsi"/>
          <w:i/>
        </w:rPr>
        <w:t>/20</w:t>
      </w:r>
      <w:r w:rsidR="0000437A">
        <w:rPr>
          <w:rFonts w:cstheme="minorHAnsi"/>
          <w:i/>
        </w:rPr>
        <w:t>00</w:t>
      </w:r>
      <w:r>
        <w:rPr>
          <w:rFonts w:cstheme="minorHAnsi"/>
          <w:i/>
        </w:rPr>
        <w:t xml:space="preserve"> Sb., </w:t>
      </w:r>
      <w:r w:rsidR="0000437A">
        <w:rPr>
          <w:rFonts w:cstheme="minorHAnsi"/>
          <w:i/>
        </w:rPr>
        <w:t>o hlavním městě Praze</w:t>
      </w:r>
      <w:r>
        <w:rPr>
          <w:rFonts w:cstheme="minorHAnsi"/>
          <w:i/>
        </w:rPr>
        <w:t>, ve znění pozdějších předpisů</w:t>
      </w:r>
      <w:r w:rsidR="0000437A">
        <w:rPr>
          <w:rFonts w:cstheme="minorHAnsi"/>
          <w:i/>
        </w:rPr>
        <w:t xml:space="preserve"> a dle § 159 a násl. zákona č. 500/2004 Sb., správní řád, ve znění pozdějších předpisů</w:t>
      </w:r>
      <w:r>
        <w:rPr>
          <w:rFonts w:cstheme="minorHAnsi"/>
          <w:i/>
        </w:rPr>
        <w:t>, tuto</w:t>
      </w:r>
    </w:p>
    <w:p w14:paraId="369DA159" w14:textId="77777777" w:rsidR="00C46404" w:rsidRDefault="00C46404" w:rsidP="00C46404">
      <w:pPr>
        <w:tabs>
          <w:tab w:val="left" w:pos="425"/>
        </w:tabs>
        <w:spacing w:after="0"/>
        <w:jc w:val="center"/>
        <w:rPr>
          <w:rFonts w:cstheme="minorHAnsi"/>
        </w:rPr>
      </w:pPr>
    </w:p>
    <w:p w14:paraId="5843AF0B" w14:textId="77777777" w:rsidR="00C46404" w:rsidRDefault="00C46404" w:rsidP="00C46404">
      <w:pPr>
        <w:spacing w:after="0" w:line="240" w:lineRule="auto"/>
        <w:jc w:val="center"/>
        <w:rPr>
          <w:rFonts w:eastAsia="Times New Roman" w:cstheme="minorHAnsi"/>
          <w:b/>
          <w:color w:val="000000"/>
          <w:lang w:eastAsia="cs-CZ"/>
        </w:rPr>
      </w:pPr>
      <w:r>
        <w:rPr>
          <w:rFonts w:eastAsia="Times New Roman" w:cstheme="minorHAnsi"/>
          <w:b/>
          <w:color w:val="000000"/>
          <w:lang w:eastAsia="cs-CZ"/>
        </w:rPr>
        <w:t>veřejnoprávní smlouvu o poskytnutí dotace</w:t>
      </w:r>
    </w:p>
    <w:p w14:paraId="379F1F6D" w14:textId="77777777" w:rsidR="00C46404" w:rsidRDefault="00C46404" w:rsidP="00C46404">
      <w:pPr>
        <w:tabs>
          <w:tab w:val="left" w:pos="425"/>
        </w:tabs>
        <w:spacing w:after="0"/>
        <w:jc w:val="center"/>
        <w:rPr>
          <w:rFonts w:cstheme="minorHAnsi"/>
        </w:rPr>
      </w:pPr>
      <w:r>
        <w:rPr>
          <w:rFonts w:cstheme="minorHAnsi"/>
        </w:rPr>
        <w:t>(dále jen „</w:t>
      </w:r>
      <w:r>
        <w:rPr>
          <w:rFonts w:cstheme="minorHAnsi"/>
          <w:u w:val="single"/>
        </w:rPr>
        <w:t>smlouva</w:t>
      </w:r>
      <w:r>
        <w:rPr>
          <w:rFonts w:cstheme="minorHAnsi"/>
        </w:rPr>
        <w:t>“):</w:t>
      </w:r>
    </w:p>
    <w:p w14:paraId="6E8557AF" w14:textId="77777777" w:rsidR="00C46404" w:rsidRDefault="00C46404" w:rsidP="00C46404">
      <w:pPr>
        <w:spacing w:after="0" w:line="240" w:lineRule="auto"/>
        <w:rPr>
          <w:rFonts w:eastAsia="Times New Roman" w:cstheme="minorHAnsi"/>
          <w:color w:val="000000"/>
          <w:lang w:eastAsia="cs-CZ"/>
        </w:rPr>
      </w:pPr>
    </w:p>
    <w:p w14:paraId="0C81D288" w14:textId="77777777" w:rsidR="00C46404" w:rsidRDefault="00C46404" w:rsidP="00C46404">
      <w:pPr>
        <w:spacing w:after="0" w:line="240" w:lineRule="auto"/>
        <w:jc w:val="center"/>
        <w:rPr>
          <w:rFonts w:eastAsia="Times New Roman" w:cstheme="minorHAnsi"/>
          <w:b/>
          <w:color w:val="000000"/>
          <w:lang w:eastAsia="cs-CZ"/>
        </w:rPr>
      </w:pPr>
      <w:r>
        <w:rPr>
          <w:rFonts w:eastAsia="Times New Roman" w:cstheme="minorHAnsi"/>
          <w:b/>
          <w:color w:val="000000"/>
          <w:lang w:eastAsia="cs-CZ"/>
        </w:rPr>
        <w:t>Článek I.</w:t>
      </w:r>
    </w:p>
    <w:p w14:paraId="6B766BEB" w14:textId="77777777" w:rsidR="00C46404" w:rsidRDefault="00C46404" w:rsidP="00C46404">
      <w:pPr>
        <w:spacing w:after="0" w:line="240" w:lineRule="auto"/>
        <w:jc w:val="center"/>
        <w:rPr>
          <w:rFonts w:eastAsia="Times New Roman" w:cstheme="minorHAnsi"/>
          <w:b/>
          <w:color w:val="000000"/>
          <w:lang w:eastAsia="cs-CZ"/>
        </w:rPr>
      </w:pPr>
      <w:r>
        <w:rPr>
          <w:rFonts w:eastAsia="Times New Roman" w:cstheme="minorHAnsi"/>
          <w:b/>
          <w:color w:val="000000"/>
          <w:lang w:eastAsia="cs-CZ"/>
        </w:rPr>
        <w:t>Předmět a účel smlouvy</w:t>
      </w:r>
    </w:p>
    <w:p w14:paraId="3916FF45" w14:textId="77777777" w:rsidR="00C46404" w:rsidRDefault="00C46404" w:rsidP="00C46404">
      <w:pPr>
        <w:spacing w:after="0" w:line="240" w:lineRule="auto"/>
        <w:jc w:val="center"/>
        <w:rPr>
          <w:rFonts w:eastAsia="Times New Roman" w:cstheme="minorHAnsi"/>
          <w:b/>
          <w:color w:val="000000"/>
          <w:lang w:eastAsia="cs-CZ"/>
        </w:rPr>
      </w:pPr>
    </w:p>
    <w:p w14:paraId="424BDF4B" w14:textId="3C9DCECB" w:rsidR="00C46404" w:rsidRDefault="00C46404" w:rsidP="00C46404">
      <w:pPr>
        <w:pStyle w:val="Odstavecseseznamem"/>
        <w:numPr>
          <w:ilvl w:val="0"/>
          <w:numId w:val="1"/>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Předmětem této smlouvy je poskytnutí programové dotace, tj. účelově vázaných finančních prostředků z rozpočtu </w:t>
      </w:r>
      <w:r w:rsidR="00ED17E9">
        <w:rPr>
          <w:rFonts w:eastAsia="Times New Roman" w:cstheme="minorHAnsi"/>
          <w:color w:val="000000"/>
          <w:lang w:eastAsia="cs-CZ"/>
        </w:rPr>
        <w:t>poskytovatele</w:t>
      </w:r>
      <w:r>
        <w:rPr>
          <w:rFonts w:eastAsia="Times New Roman" w:cstheme="minorHAnsi"/>
          <w:color w:val="000000"/>
          <w:lang w:eastAsia="cs-CZ"/>
        </w:rPr>
        <w:t xml:space="preserve"> na úhradu nákladů spojených s:</w:t>
      </w:r>
    </w:p>
    <w:p w14:paraId="73C2294B" w14:textId="1546FFBA" w:rsidR="00C46404" w:rsidRDefault="00C46404" w:rsidP="00C46404">
      <w:pPr>
        <w:pStyle w:val="Odstavecseseznamem"/>
        <w:spacing w:after="0" w:line="240" w:lineRule="auto"/>
        <w:ind w:left="284" w:hanging="284"/>
        <w:jc w:val="both"/>
        <w:rPr>
          <w:rFonts w:eastAsia="Times New Roman" w:cstheme="minorHAnsi"/>
          <w:i/>
          <w:color w:val="000000"/>
          <w:lang w:eastAsia="cs-CZ"/>
        </w:rPr>
      </w:pPr>
      <w:r>
        <w:rPr>
          <w:rFonts w:eastAsia="Times New Roman" w:cstheme="minorHAnsi"/>
          <w:i/>
          <w:color w:val="000000"/>
          <w:lang w:eastAsia="cs-CZ"/>
        </w:rPr>
        <w:tab/>
      </w:r>
      <w:r>
        <w:rPr>
          <w:rFonts w:eastAsia="Times New Roman" w:cstheme="minorHAnsi"/>
          <w:i/>
          <w:color w:val="000000"/>
          <w:highlight w:val="yellow"/>
          <w:lang w:eastAsia="cs-CZ"/>
        </w:rPr>
        <w:t>………………………………………………………………………………………………………… (podrobný popis účelu tzn. název projektu</w:t>
      </w:r>
      <w:r w:rsidR="0043550A">
        <w:rPr>
          <w:rFonts w:eastAsia="Times New Roman" w:cstheme="minorHAnsi"/>
          <w:i/>
          <w:color w:val="000000"/>
          <w:highlight w:val="yellow"/>
          <w:lang w:eastAsia="cs-CZ"/>
        </w:rPr>
        <w:t>/akce</w:t>
      </w:r>
      <w:r>
        <w:rPr>
          <w:rFonts w:eastAsia="Times New Roman" w:cstheme="minorHAnsi"/>
          <w:i/>
          <w:color w:val="000000"/>
          <w:highlight w:val="yellow"/>
          <w:lang w:eastAsia="cs-CZ"/>
        </w:rPr>
        <w:t>)</w:t>
      </w:r>
      <w:r w:rsidR="00860274">
        <w:rPr>
          <w:rFonts w:eastAsia="Times New Roman" w:cstheme="minorHAnsi"/>
          <w:i/>
          <w:color w:val="000000"/>
          <w:lang w:eastAsia="cs-CZ"/>
        </w:rPr>
        <w:t>.</w:t>
      </w:r>
    </w:p>
    <w:p w14:paraId="7AB71568" w14:textId="77777777" w:rsidR="00C46404" w:rsidRDefault="00C46404" w:rsidP="00C46404">
      <w:pPr>
        <w:pStyle w:val="Odstavecseseznamem"/>
        <w:spacing w:after="0" w:line="240" w:lineRule="auto"/>
        <w:ind w:left="284" w:hanging="284"/>
        <w:jc w:val="both"/>
        <w:rPr>
          <w:rFonts w:eastAsia="Times New Roman" w:cstheme="minorHAnsi"/>
          <w:i/>
          <w:color w:val="000000"/>
          <w:lang w:eastAsia="cs-CZ"/>
        </w:rPr>
      </w:pPr>
    </w:p>
    <w:p w14:paraId="5CBD3E07" w14:textId="07A5E13C" w:rsidR="00C46404" w:rsidRPr="00407DC6" w:rsidRDefault="00C46404" w:rsidP="002A2493">
      <w:pPr>
        <w:pStyle w:val="Odstavecseseznamem"/>
        <w:numPr>
          <w:ilvl w:val="0"/>
          <w:numId w:val="1"/>
        </w:numPr>
        <w:spacing w:after="0" w:line="240" w:lineRule="auto"/>
        <w:ind w:left="284" w:hanging="284"/>
        <w:jc w:val="both"/>
      </w:pPr>
      <w:r>
        <w:rPr>
          <w:rFonts w:eastAsia="Times New Roman" w:cstheme="minorHAnsi"/>
          <w:color w:val="000000"/>
          <w:lang w:eastAsia="cs-CZ"/>
        </w:rPr>
        <w:t xml:space="preserve">Poskytnutí dotace schválila Rada </w:t>
      </w:r>
      <w:r w:rsidR="00ED17E9">
        <w:rPr>
          <w:rFonts w:eastAsia="Times New Roman" w:cstheme="minorHAnsi"/>
          <w:color w:val="000000"/>
          <w:lang w:eastAsia="cs-CZ"/>
        </w:rPr>
        <w:t>městské části</w:t>
      </w:r>
      <w:r>
        <w:rPr>
          <w:rFonts w:eastAsia="Times New Roman" w:cstheme="minorHAnsi"/>
          <w:color w:val="000000"/>
          <w:lang w:eastAsia="cs-CZ"/>
        </w:rPr>
        <w:t xml:space="preserve"> Praha 21 usnesením </w:t>
      </w:r>
      <w:r w:rsidRPr="004706E0">
        <w:rPr>
          <w:rFonts w:eastAsia="Times New Roman" w:cstheme="minorHAnsi"/>
          <w:color w:val="000000"/>
          <w:lang w:eastAsia="cs-CZ"/>
        </w:rPr>
        <w:t xml:space="preserve">č. </w:t>
      </w:r>
      <w:r w:rsidR="004706E0" w:rsidRPr="004706E0">
        <w:rPr>
          <w:rFonts w:eastAsia="Times New Roman" w:cstheme="minorHAnsi"/>
          <w:color w:val="000000"/>
          <w:lang w:eastAsia="cs-CZ"/>
        </w:rPr>
        <w:t>RMČ/93/1270/25</w:t>
      </w:r>
      <w:r w:rsidRPr="004706E0">
        <w:rPr>
          <w:rFonts w:eastAsia="Times New Roman" w:cstheme="minorHAnsi"/>
          <w:color w:val="000000"/>
          <w:lang w:eastAsia="cs-CZ"/>
        </w:rPr>
        <w:t xml:space="preserve"> ze</w:t>
      </w:r>
      <w:r w:rsidR="00ED17E9" w:rsidRPr="004706E0">
        <w:rPr>
          <w:rFonts w:eastAsia="Times New Roman" w:cstheme="minorHAnsi"/>
          <w:color w:val="000000"/>
          <w:lang w:eastAsia="cs-CZ"/>
        </w:rPr>
        <w:t xml:space="preserve"> dne </w:t>
      </w:r>
      <w:r w:rsidR="004706E0">
        <w:rPr>
          <w:rFonts w:eastAsia="Times New Roman" w:cstheme="minorHAnsi"/>
          <w:color w:val="000000"/>
          <w:lang w:eastAsia="cs-CZ"/>
        </w:rPr>
        <w:t>29.10.2025</w:t>
      </w:r>
      <w:r w:rsidR="002A2493" w:rsidRPr="002A2493">
        <w:rPr>
          <w:rFonts w:eastAsia="Times New Roman" w:cstheme="minorHAnsi"/>
          <w:color w:val="000000"/>
          <w:lang w:eastAsia="cs-CZ"/>
        </w:rPr>
        <w:t xml:space="preserve"> a to za podmínek uvedených v této smlouvě a v Pravidlech městské části Praha 21 pro poskytování programových dotací pro rok 2025, které jsou dostupn</w:t>
      </w:r>
      <w:r w:rsidR="002A2493">
        <w:rPr>
          <w:rFonts w:eastAsia="Times New Roman" w:cstheme="minorHAnsi"/>
          <w:color w:val="000000"/>
          <w:lang w:eastAsia="cs-CZ"/>
        </w:rPr>
        <w:t>á</w:t>
      </w:r>
      <w:r w:rsidR="002A2493" w:rsidRPr="002A2493">
        <w:rPr>
          <w:rFonts w:eastAsia="Times New Roman" w:cstheme="minorHAnsi"/>
          <w:color w:val="000000"/>
          <w:lang w:eastAsia="cs-CZ"/>
        </w:rPr>
        <w:t xml:space="preserve"> na webových stránkách poskytovatele </w:t>
      </w:r>
      <w:hyperlink r:id="rId13" w:history="1">
        <w:r w:rsidR="002A2493" w:rsidRPr="002A2493">
          <w:rPr>
            <w:rStyle w:val="Hypertextovodkaz"/>
          </w:rPr>
          <w:t>https://www.praha21.cz/komise-rady/dotacni-komise-dtk</w:t>
        </w:r>
      </w:hyperlink>
      <w:r w:rsidR="002A2493">
        <w:t xml:space="preserve">, </w:t>
      </w:r>
      <w:r w:rsidR="002A2493" w:rsidRPr="002A2493">
        <w:t>případně na vyžádání v listinné podobě v sídle poskytovatele (dále jen „</w:t>
      </w:r>
      <w:r w:rsidR="002A2493" w:rsidRPr="002A2493">
        <w:rPr>
          <w:u w:val="single"/>
        </w:rPr>
        <w:t>Pravidla</w:t>
      </w:r>
      <w:r w:rsidR="002A2493" w:rsidRPr="002A2493">
        <w:t>“)</w:t>
      </w:r>
      <w:r w:rsidRPr="00D73415">
        <w:rPr>
          <w:rFonts w:eastAsia="Times New Roman" w:cstheme="minorHAnsi"/>
          <w:color w:val="000000"/>
          <w:lang w:eastAsia="cs-CZ"/>
        </w:rPr>
        <w:t>.</w:t>
      </w:r>
      <w:r w:rsidR="002A2493">
        <w:rPr>
          <w:rFonts w:eastAsia="Times New Roman" w:cstheme="minorHAnsi"/>
          <w:color w:val="000000"/>
          <w:lang w:eastAsia="cs-CZ"/>
        </w:rPr>
        <w:t xml:space="preserve"> Příjemce prohlašuje, že se s těmito </w:t>
      </w:r>
      <w:r w:rsidR="002A2493">
        <w:rPr>
          <w:rFonts w:eastAsia="Times New Roman" w:cstheme="minorHAnsi"/>
          <w:color w:val="000000"/>
          <w:lang w:eastAsia="cs-CZ"/>
        </w:rPr>
        <w:lastRenderedPageBreak/>
        <w:t>Pravidly před podpisem smlouvy seznámil a zavazuje se jimi plně řídit.</w:t>
      </w:r>
      <w:r w:rsidR="0011019E">
        <w:rPr>
          <w:rFonts w:eastAsia="Times New Roman" w:cstheme="minorHAnsi"/>
          <w:color w:val="000000"/>
          <w:lang w:eastAsia="cs-CZ"/>
        </w:rPr>
        <w:t xml:space="preserve"> Podkladem pro uzavření této smlouvy byla žádost příjemce o poskytnutí dotace ze dne </w:t>
      </w:r>
      <w:r w:rsidR="0011019E" w:rsidRPr="0011019E">
        <w:rPr>
          <w:rFonts w:eastAsia="Times New Roman" w:cstheme="minorHAnsi"/>
          <w:color w:val="000000"/>
          <w:highlight w:val="yellow"/>
          <w:lang w:eastAsia="cs-CZ"/>
        </w:rPr>
        <w:t>………….</w:t>
      </w:r>
    </w:p>
    <w:p w14:paraId="63016723" w14:textId="77777777" w:rsidR="00C46404" w:rsidRDefault="00C46404" w:rsidP="00C46404">
      <w:pPr>
        <w:pStyle w:val="Odstavecseseznamem"/>
        <w:spacing w:after="0" w:line="240" w:lineRule="auto"/>
        <w:ind w:left="284"/>
        <w:jc w:val="both"/>
        <w:rPr>
          <w:rFonts w:eastAsia="Times New Roman" w:cstheme="minorHAnsi"/>
          <w:color w:val="000000"/>
          <w:lang w:eastAsia="cs-CZ"/>
        </w:rPr>
      </w:pPr>
    </w:p>
    <w:p w14:paraId="47DE8653" w14:textId="77777777" w:rsidR="00C46404" w:rsidRDefault="00C46404" w:rsidP="00C46404">
      <w:pPr>
        <w:pStyle w:val="Odstavecseseznamem"/>
        <w:numPr>
          <w:ilvl w:val="0"/>
          <w:numId w:val="1"/>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Dotace se poskytuje ve výši </w:t>
      </w:r>
      <w:r>
        <w:rPr>
          <w:rFonts w:eastAsia="Times New Roman" w:cstheme="minorHAnsi"/>
          <w:color w:val="000000"/>
          <w:highlight w:val="yellow"/>
          <w:lang w:eastAsia="cs-CZ"/>
        </w:rPr>
        <w:t>………</w:t>
      </w:r>
      <w:r>
        <w:rPr>
          <w:rFonts w:eastAsia="Times New Roman" w:cstheme="minorHAnsi"/>
          <w:color w:val="000000"/>
          <w:lang w:eastAsia="cs-CZ"/>
        </w:rPr>
        <w:t xml:space="preserve"> Kč (slovy: </w:t>
      </w:r>
      <w:r>
        <w:rPr>
          <w:rFonts w:eastAsia="Times New Roman" w:cstheme="minorHAnsi"/>
          <w:color w:val="000000"/>
          <w:highlight w:val="yellow"/>
          <w:lang w:eastAsia="cs-CZ"/>
        </w:rPr>
        <w:t>………………</w:t>
      </w:r>
      <w:proofErr w:type="gramStart"/>
      <w:r>
        <w:rPr>
          <w:rFonts w:eastAsia="Times New Roman" w:cstheme="minorHAnsi"/>
          <w:color w:val="000000"/>
          <w:highlight w:val="yellow"/>
          <w:lang w:eastAsia="cs-CZ"/>
        </w:rPr>
        <w:t>…….</w:t>
      </w:r>
      <w:proofErr w:type="gramEnd"/>
      <w:r>
        <w:rPr>
          <w:rFonts w:eastAsia="Times New Roman" w:cstheme="minorHAnsi"/>
          <w:color w:val="000000"/>
          <w:highlight w:val="yellow"/>
          <w:lang w:eastAsia="cs-CZ"/>
        </w:rPr>
        <w:t>.).</w:t>
      </w:r>
      <w:r>
        <w:rPr>
          <w:rFonts w:eastAsia="Times New Roman" w:cstheme="minorHAnsi"/>
          <w:color w:val="000000"/>
          <w:lang w:eastAsia="cs-CZ"/>
        </w:rPr>
        <w:t xml:space="preserve"> </w:t>
      </w:r>
    </w:p>
    <w:p w14:paraId="1573AAC9" w14:textId="77777777" w:rsidR="0043550A" w:rsidRPr="00407DC6" w:rsidRDefault="0043550A" w:rsidP="00407DC6">
      <w:pPr>
        <w:pStyle w:val="Odstavecseseznamem"/>
        <w:rPr>
          <w:rFonts w:eastAsia="Times New Roman" w:cstheme="minorHAnsi"/>
          <w:color w:val="000000"/>
          <w:lang w:eastAsia="cs-CZ"/>
        </w:rPr>
      </w:pPr>
    </w:p>
    <w:p w14:paraId="43EA7ABE" w14:textId="06E3E72E" w:rsidR="0043550A" w:rsidRDefault="0043550A" w:rsidP="00C46404">
      <w:pPr>
        <w:pStyle w:val="Odstavecseseznamem"/>
        <w:numPr>
          <w:ilvl w:val="0"/>
          <w:numId w:val="1"/>
        </w:numPr>
        <w:spacing w:after="0" w:line="240" w:lineRule="auto"/>
        <w:ind w:left="284" w:hanging="284"/>
        <w:jc w:val="both"/>
        <w:rPr>
          <w:rFonts w:eastAsia="Times New Roman" w:cstheme="minorHAnsi"/>
          <w:color w:val="000000"/>
          <w:lang w:eastAsia="cs-CZ"/>
        </w:rPr>
      </w:pPr>
      <w:r w:rsidRPr="0043550A">
        <w:rPr>
          <w:rFonts w:eastAsia="Times New Roman" w:cstheme="minorHAnsi"/>
          <w:color w:val="000000"/>
          <w:lang w:eastAsia="cs-CZ"/>
        </w:rPr>
        <w:t>Příjemce dotaci přijímá a zavazuje se realizovat projekt</w:t>
      </w:r>
      <w:r>
        <w:rPr>
          <w:rFonts w:eastAsia="Times New Roman" w:cstheme="minorHAnsi"/>
          <w:color w:val="000000"/>
          <w:lang w:eastAsia="cs-CZ"/>
        </w:rPr>
        <w:t>/akci</w:t>
      </w:r>
      <w:r w:rsidRPr="0043550A">
        <w:rPr>
          <w:rFonts w:eastAsia="Times New Roman" w:cstheme="minorHAnsi"/>
          <w:color w:val="000000"/>
          <w:lang w:eastAsia="cs-CZ"/>
        </w:rPr>
        <w:t xml:space="preserve"> ve schváleném rozsahu a kvalitě</w:t>
      </w:r>
      <w:r>
        <w:rPr>
          <w:rFonts w:eastAsia="Times New Roman" w:cstheme="minorHAnsi"/>
          <w:color w:val="000000"/>
          <w:lang w:eastAsia="cs-CZ"/>
        </w:rPr>
        <w:t>.</w:t>
      </w:r>
    </w:p>
    <w:p w14:paraId="3ED40B79" w14:textId="77777777" w:rsidR="00C46404" w:rsidRDefault="00C46404" w:rsidP="00C46404">
      <w:pPr>
        <w:pStyle w:val="Odstavecseseznamem"/>
        <w:spacing w:after="0" w:line="240" w:lineRule="auto"/>
        <w:ind w:left="284"/>
        <w:jc w:val="both"/>
        <w:rPr>
          <w:rFonts w:eastAsia="Times New Roman" w:cstheme="minorHAnsi"/>
          <w:color w:val="000000"/>
          <w:lang w:eastAsia="cs-CZ"/>
        </w:rPr>
      </w:pPr>
    </w:p>
    <w:p w14:paraId="67C8FB52" w14:textId="3F61D5DD" w:rsidR="00C46404" w:rsidRDefault="00C46404" w:rsidP="00C46404">
      <w:pPr>
        <w:pStyle w:val="Odstavecseseznamem"/>
        <w:numPr>
          <w:ilvl w:val="0"/>
          <w:numId w:val="1"/>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Dotaci je možné použít na náklady (výdaje) vzniklé a uhrazené v období od </w:t>
      </w:r>
      <w:r>
        <w:rPr>
          <w:rFonts w:eastAsia="Times New Roman" w:cstheme="minorHAnsi"/>
          <w:color w:val="000000"/>
          <w:highlight w:val="yellow"/>
          <w:lang w:eastAsia="cs-CZ"/>
        </w:rPr>
        <w:t>……….</w:t>
      </w:r>
      <w:r>
        <w:rPr>
          <w:rFonts w:eastAsia="Times New Roman" w:cstheme="minorHAnsi"/>
          <w:color w:val="000000"/>
          <w:lang w:eastAsia="cs-CZ"/>
        </w:rPr>
        <w:t xml:space="preserve"> do </w:t>
      </w:r>
      <w:r>
        <w:rPr>
          <w:rFonts w:eastAsia="Times New Roman" w:cstheme="minorHAnsi"/>
          <w:color w:val="000000"/>
          <w:highlight w:val="yellow"/>
          <w:lang w:eastAsia="cs-CZ"/>
        </w:rPr>
        <w:t>………….</w:t>
      </w:r>
      <w:r>
        <w:rPr>
          <w:rFonts w:eastAsia="Times New Roman" w:cstheme="minorHAnsi"/>
          <w:color w:val="000000"/>
          <w:lang w:eastAsia="cs-CZ"/>
        </w:rPr>
        <w:t xml:space="preserve"> za podmínek stanovených v této smlouvě, přičemž účelu dotace stanoveného v čl. 1 odst. 1 této smlouvy je příjemce povinen dosáhnout </w:t>
      </w:r>
      <w:r w:rsidR="00215A29">
        <w:rPr>
          <w:rFonts w:eastAsia="Times New Roman" w:cstheme="minorHAnsi"/>
          <w:color w:val="000000"/>
          <w:lang w:eastAsia="cs-CZ"/>
        </w:rPr>
        <w:t xml:space="preserve">nejpozději </w:t>
      </w:r>
      <w:r>
        <w:rPr>
          <w:rFonts w:eastAsia="Times New Roman" w:cstheme="minorHAnsi"/>
          <w:color w:val="000000"/>
          <w:lang w:eastAsia="cs-CZ"/>
        </w:rPr>
        <w:t xml:space="preserve">do </w:t>
      </w:r>
      <w:r w:rsidR="002A2493">
        <w:rPr>
          <w:rFonts w:eastAsia="Times New Roman" w:cstheme="minorHAnsi"/>
          <w:color w:val="000000"/>
          <w:highlight w:val="yellow"/>
          <w:lang w:eastAsia="cs-CZ"/>
        </w:rPr>
        <w:t>31.</w:t>
      </w:r>
      <w:r w:rsidR="00B579C0">
        <w:rPr>
          <w:rFonts w:eastAsia="Times New Roman" w:cstheme="minorHAnsi"/>
          <w:color w:val="000000"/>
          <w:highlight w:val="yellow"/>
          <w:lang w:eastAsia="cs-CZ"/>
        </w:rPr>
        <w:t xml:space="preserve"> </w:t>
      </w:r>
      <w:r w:rsidR="002A2493">
        <w:rPr>
          <w:rFonts w:eastAsia="Times New Roman" w:cstheme="minorHAnsi"/>
          <w:color w:val="000000"/>
          <w:highlight w:val="yellow"/>
          <w:lang w:eastAsia="cs-CZ"/>
        </w:rPr>
        <w:t>12.</w:t>
      </w:r>
      <w:r w:rsidR="00B579C0">
        <w:rPr>
          <w:rFonts w:eastAsia="Times New Roman" w:cstheme="minorHAnsi"/>
          <w:color w:val="000000"/>
          <w:highlight w:val="yellow"/>
          <w:lang w:eastAsia="cs-CZ"/>
        </w:rPr>
        <w:t xml:space="preserve"> </w:t>
      </w:r>
      <w:r w:rsidR="002A2493">
        <w:rPr>
          <w:rFonts w:eastAsia="Times New Roman" w:cstheme="minorHAnsi"/>
          <w:color w:val="000000"/>
          <w:highlight w:val="yellow"/>
          <w:lang w:eastAsia="cs-CZ"/>
        </w:rPr>
        <w:t>20</w:t>
      </w:r>
      <w:r w:rsidR="0043550A">
        <w:rPr>
          <w:rFonts w:eastAsia="Times New Roman" w:cstheme="minorHAnsi"/>
          <w:color w:val="000000"/>
          <w:highlight w:val="yellow"/>
          <w:lang w:eastAsia="cs-CZ"/>
        </w:rPr>
        <w:t>XX</w:t>
      </w:r>
      <w:r w:rsidR="002A2493">
        <w:rPr>
          <w:rFonts w:eastAsia="Times New Roman" w:cstheme="minorHAnsi"/>
          <w:color w:val="000000"/>
          <w:highlight w:val="yellow"/>
          <w:lang w:eastAsia="cs-CZ"/>
        </w:rPr>
        <w:t xml:space="preserve">. </w:t>
      </w:r>
    </w:p>
    <w:p w14:paraId="245E54E1" w14:textId="77777777" w:rsidR="00C46404" w:rsidRDefault="00C46404" w:rsidP="00C46404">
      <w:pPr>
        <w:pStyle w:val="Odstavecseseznamem"/>
        <w:jc w:val="both"/>
        <w:rPr>
          <w:rFonts w:eastAsia="Times New Roman" w:cstheme="minorHAnsi"/>
          <w:color w:val="000000"/>
          <w:lang w:eastAsia="cs-CZ"/>
        </w:rPr>
      </w:pPr>
    </w:p>
    <w:p w14:paraId="51EAF848" w14:textId="243CBD6F" w:rsidR="00C46404" w:rsidRDefault="00C46404" w:rsidP="00C46404">
      <w:pPr>
        <w:pStyle w:val="Odstavecseseznamem"/>
        <w:numPr>
          <w:ilvl w:val="0"/>
          <w:numId w:val="1"/>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Z dotace nelze hradit</w:t>
      </w:r>
      <w:r w:rsidR="002A2493">
        <w:rPr>
          <w:rFonts w:eastAsia="Times New Roman" w:cstheme="minorHAnsi"/>
          <w:color w:val="000000"/>
          <w:lang w:eastAsia="cs-CZ"/>
        </w:rPr>
        <w:t xml:space="preserve"> zejména</w:t>
      </w:r>
      <w:r>
        <w:rPr>
          <w:rFonts w:eastAsia="Times New Roman" w:cstheme="minorHAnsi"/>
          <w:color w:val="000000"/>
          <w:lang w:eastAsia="cs-CZ"/>
        </w:rPr>
        <w:t>:</w:t>
      </w:r>
    </w:p>
    <w:p w14:paraId="3E43B301" w14:textId="77777777" w:rsidR="00C46404" w:rsidRDefault="00C46404" w:rsidP="00C46404">
      <w:pPr>
        <w:pStyle w:val="Odstavecseseznamem"/>
        <w:numPr>
          <w:ilvl w:val="0"/>
          <w:numId w:val="2"/>
        </w:numPr>
        <w:spacing w:after="0" w:line="240" w:lineRule="auto"/>
        <w:jc w:val="both"/>
        <w:rPr>
          <w:rFonts w:eastAsia="Times New Roman" w:cstheme="minorHAnsi"/>
          <w:color w:val="000000"/>
          <w:lang w:eastAsia="cs-CZ"/>
        </w:rPr>
      </w:pPr>
      <w:r>
        <w:rPr>
          <w:rFonts w:eastAsia="Times New Roman" w:cstheme="minorHAnsi"/>
          <w:color w:val="000000"/>
          <w:lang w:eastAsia="cs-CZ"/>
        </w:rPr>
        <w:t>komerční a podnikatelské aktivity;</w:t>
      </w:r>
    </w:p>
    <w:p w14:paraId="463706D4" w14:textId="77777777" w:rsidR="00C46404" w:rsidRDefault="00C46404" w:rsidP="00C46404">
      <w:pPr>
        <w:pStyle w:val="Odstavecseseznamem"/>
        <w:numPr>
          <w:ilvl w:val="0"/>
          <w:numId w:val="2"/>
        </w:numPr>
        <w:spacing w:after="0" w:line="240" w:lineRule="auto"/>
        <w:jc w:val="both"/>
        <w:rPr>
          <w:rFonts w:eastAsia="Times New Roman" w:cstheme="minorHAnsi"/>
          <w:color w:val="000000"/>
          <w:lang w:eastAsia="cs-CZ"/>
        </w:rPr>
      </w:pPr>
      <w:r>
        <w:rPr>
          <w:rFonts w:eastAsia="Times New Roman" w:cstheme="minorHAnsi"/>
          <w:color w:val="000000"/>
          <w:lang w:eastAsia="cs-CZ"/>
        </w:rPr>
        <w:t>investiční náklady;</w:t>
      </w:r>
    </w:p>
    <w:p w14:paraId="03A6E265" w14:textId="2ECE7B1D" w:rsidR="002A2493" w:rsidRPr="00407DC6" w:rsidRDefault="002A2493" w:rsidP="00C46404">
      <w:pPr>
        <w:pStyle w:val="Odstavecseseznamem"/>
        <w:numPr>
          <w:ilvl w:val="0"/>
          <w:numId w:val="2"/>
        </w:numPr>
        <w:spacing w:after="0" w:line="240" w:lineRule="auto"/>
        <w:jc w:val="both"/>
        <w:rPr>
          <w:rFonts w:eastAsia="Times New Roman" w:cstheme="minorHAnsi"/>
          <w:color w:val="000000"/>
          <w:lang w:eastAsia="cs-CZ"/>
        </w:rPr>
      </w:pPr>
      <w:r w:rsidRPr="00FE3D56">
        <w:rPr>
          <w:rFonts w:cstheme="minorHAnsi"/>
        </w:rPr>
        <w:t>pořízení pozemků, staveb, bytů či nebytových prostor</w:t>
      </w:r>
      <w:r>
        <w:rPr>
          <w:rFonts w:cstheme="minorHAnsi"/>
        </w:rPr>
        <w:t>,</w:t>
      </w:r>
      <w:r w:rsidRPr="00FE3D56">
        <w:rPr>
          <w:rFonts w:cstheme="minorHAnsi"/>
        </w:rPr>
        <w:t xml:space="preserve"> jejich technické zhodnocení (tzv. stavební investice) a jejich odpisy</w:t>
      </w:r>
      <w:r>
        <w:rPr>
          <w:rFonts w:cstheme="minorHAnsi"/>
        </w:rPr>
        <w:t>;</w:t>
      </w:r>
    </w:p>
    <w:p w14:paraId="53D58643" w14:textId="5B7FCE1E" w:rsidR="002A2493" w:rsidRPr="00407DC6" w:rsidRDefault="002A2493" w:rsidP="00407DC6">
      <w:pPr>
        <w:pStyle w:val="Odstavecseseznamem"/>
        <w:numPr>
          <w:ilvl w:val="0"/>
          <w:numId w:val="2"/>
        </w:numPr>
        <w:rPr>
          <w:rFonts w:eastAsia="Times New Roman" w:cstheme="minorHAnsi"/>
          <w:color w:val="000000"/>
          <w:lang w:eastAsia="cs-CZ"/>
        </w:rPr>
      </w:pPr>
      <w:r w:rsidRPr="002A2493">
        <w:rPr>
          <w:rFonts w:eastAsia="Times New Roman" w:cstheme="minorHAnsi"/>
          <w:color w:val="000000"/>
          <w:lang w:eastAsia="cs-CZ"/>
        </w:rPr>
        <w:t>odpisy dlouhodobého majetku (dlouhodobým majetkem se rozumí takový majetek, kde doba použitelnosti je delší než jeden rok)</w:t>
      </w:r>
      <w:r>
        <w:rPr>
          <w:rFonts w:eastAsia="Times New Roman" w:cstheme="minorHAnsi"/>
          <w:color w:val="000000"/>
          <w:lang w:eastAsia="cs-CZ"/>
        </w:rPr>
        <w:t>;</w:t>
      </w:r>
    </w:p>
    <w:p w14:paraId="480DC835" w14:textId="1AE0DC46" w:rsidR="00C46404" w:rsidRDefault="00C46404" w:rsidP="00C46404">
      <w:pPr>
        <w:pStyle w:val="Odstavecseseznamem"/>
        <w:numPr>
          <w:ilvl w:val="0"/>
          <w:numId w:val="2"/>
        </w:numPr>
        <w:spacing w:after="0" w:line="240" w:lineRule="auto"/>
        <w:jc w:val="both"/>
        <w:rPr>
          <w:rFonts w:eastAsia="Times New Roman" w:cstheme="minorHAnsi"/>
          <w:color w:val="000000"/>
          <w:lang w:eastAsia="cs-CZ"/>
        </w:rPr>
      </w:pPr>
      <w:r>
        <w:rPr>
          <w:rFonts w:eastAsia="Times New Roman" w:cstheme="minorHAnsi"/>
          <w:color w:val="000000"/>
          <w:lang w:eastAsia="cs-CZ"/>
        </w:rPr>
        <w:t>daně a odvody</w:t>
      </w:r>
      <w:r w:rsidR="002A2493">
        <w:rPr>
          <w:rFonts w:eastAsia="Times New Roman" w:cstheme="minorHAnsi"/>
          <w:color w:val="000000"/>
          <w:lang w:eastAsia="cs-CZ"/>
        </w:rPr>
        <w:t xml:space="preserve">, </w:t>
      </w:r>
      <w:r w:rsidR="002A2493">
        <w:rPr>
          <w:rFonts w:cstheme="minorHAnsi"/>
        </w:rPr>
        <w:t>p</w:t>
      </w:r>
      <w:r w:rsidR="002A2493" w:rsidRPr="00FE3D56">
        <w:rPr>
          <w:rFonts w:cstheme="minorHAnsi"/>
        </w:rPr>
        <w:t>okuty, penále a sankce</w:t>
      </w:r>
      <w:r>
        <w:rPr>
          <w:rFonts w:eastAsia="Times New Roman" w:cstheme="minorHAnsi"/>
          <w:color w:val="000000"/>
          <w:lang w:eastAsia="cs-CZ"/>
        </w:rPr>
        <w:t>;</w:t>
      </w:r>
    </w:p>
    <w:p w14:paraId="1CE88305" w14:textId="5D7EFB30" w:rsidR="0043550A" w:rsidRPr="0043550A" w:rsidRDefault="0043550A" w:rsidP="0043550A">
      <w:pPr>
        <w:pStyle w:val="Odstavecseseznamem"/>
        <w:numPr>
          <w:ilvl w:val="0"/>
          <w:numId w:val="2"/>
        </w:numPr>
        <w:spacing w:after="0" w:line="240" w:lineRule="auto"/>
        <w:jc w:val="both"/>
        <w:rPr>
          <w:rFonts w:eastAsia="Times New Roman" w:cstheme="minorHAnsi"/>
          <w:color w:val="000000"/>
          <w:lang w:eastAsia="cs-CZ"/>
        </w:rPr>
      </w:pPr>
      <w:r w:rsidRPr="0043550A">
        <w:rPr>
          <w:rFonts w:eastAsia="Times New Roman" w:cstheme="minorHAnsi"/>
          <w:color w:val="000000"/>
          <w:lang w:eastAsia="cs-CZ"/>
        </w:rPr>
        <w:t>výdaje na odměny funkcionářů (např. odměny statutárních orgánů právnických osob)</w:t>
      </w:r>
      <w:r>
        <w:rPr>
          <w:rFonts w:eastAsia="Times New Roman" w:cstheme="minorHAnsi"/>
          <w:color w:val="000000"/>
          <w:lang w:eastAsia="cs-CZ"/>
        </w:rPr>
        <w:t>;</w:t>
      </w:r>
    </w:p>
    <w:p w14:paraId="28E1C95C" w14:textId="1CAFEDE2" w:rsidR="0043550A" w:rsidRDefault="0043550A" w:rsidP="0043550A">
      <w:pPr>
        <w:pStyle w:val="Odstavecseseznamem"/>
        <w:numPr>
          <w:ilvl w:val="0"/>
          <w:numId w:val="2"/>
        </w:numPr>
        <w:spacing w:after="0" w:line="240" w:lineRule="auto"/>
        <w:jc w:val="both"/>
        <w:rPr>
          <w:rFonts w:eastAsia="Times New Roman" w:cstheme="minorHAnsi"/>
          <w:color w:val="000000"/>
          <w:lang w:eastAsia="cs-CZ"/>
        </w:rPr>
      </w:pPr>
      <w:r w:rsidRPr="0043550A">
        <w:rPr>
          <w:rFonts w:eastAsia="Times New Roman" w:cstheme="minorHAnsi"/>
          <w:color w:val="000000"/>
          <w:lang w:eastAsia="cs-CZ"/>
        </w:rPr>
        <w:t>dary s výjimkou věcných cen v soutěžích, které jsou součástí projektu/akc</w:t>
      </w:r>
      <w:r>
        <w:rPr>
          <w:rFonts w:eastAsia="Times New Roman" w:cstheme="minorHAnsi"/>
          <w:color w:val="000000"/>
          <w:lang w:eastAsia="cs-CZ"/>
        </w:rPr>
        <w:t>e;</w:t>
      </w:r>
    </w:p>
    <w:p w14:paraId="53C6873F" w14:textId="77777777" w:rsidR="00C46404" w:rsidRDefault="00C46404" w:rsidP="00C46404">
      <w:pPr>
        <w:pStyle w:val="Odstavecseseznamem"/>
        <w:numPr>
          <w:ilvl w:val="0"/>
          <w:numId w:val="2"/>
        </w:numPr>
        <w:spacing w:after="0" w:line="240" w:lineRule="auto"/>
        <w:jc w:val="both"/>
        <w:rPr>
          <w:rFonts w:eastAsia="Times New Roman" w:cstheme="minorHAnsi"/>
          <w:color w:val="000000"/>
          <w:lang w:eastAsia="cs-CZ"/>
        </w:rPr>
      </w:pPr>
      <w:r>
        <w:rPr>
          <w:rFonts w:eastAsia="Times New Roman" w:cstheme="minorHAnsi"/>
          <w:color w:val="000000"/>
          <w:lang w:eastAsia="cs-CZ"/>
        </w:rPr>
        <w:t>alkohol, cigarety a zboží podobného charakteru.</w:t>
      </w:r>
    </w:p>
    <w:p w14:paraId="023F6E9B" w14:textId="77777777" w:rsidR="00C46404" w:rsidRDefault="00C46404" w:rsidP="00C46404">
      <w:pPr>
        <w:pStyle w:val="Odstavecseseznamem"/>
        <w:jc w:val="both"/>
        <w:rPr>
          <w:rFonts w:eastAsia="Times New Roman" w:cstheme="minorHAnsi"/>
          <w:color w:val="000000"/>
          <w:lang w:eastAsia="cs-CZ"/>
        </w:rPr>
      </w:pPr>
    </w:p>
    <w:p w14:paraId="5682E74E" w14:textId="786BAC38" w:rsidR="00C46404" w:rsidRDefault="00C46404" w:rsidP="00C46404">
      <w:pPr>
        <w:pStyle w:val="Odstavecseseznamem"/>
        <w:numPr>
          <w:ilvl w:val="0"/>
          <w:numId w:val="1"/>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Finanční prostředky poskytovatel převede na účet příjemce </w:t>
      </w:r>
      <w:r w:rsidR="0043550A">
        <w:rPr>
          <w:rFonts w:eastAsia="Times New Roman" w:cstheme="minorHAnsi"/>
          <w:color w:val="000000"/>
          <w:lang w:eastAsia="cs-CZ"/>
        </w:rPr>
        <w:t xml:space="preserve">uvedený v hlavičce této smlouvy, pod variabilním symbolem </w:t>
      </w:r>
      <w:r w:rsidR="0043550A" w:rsidRPr="00F848C5">
        <w:rPr>
          <w:rFonts w:eastAsia="Times New Roman" w:cstheme="minorHAnsi"/>
          <w:color w:val="000000"/>
          <w:highlight w:val="yellow"/>
          <w:lang w:eastAsia="cs-CZ"/>
        </w:rPr>
        <w:t>IČO</w:t>
      </w:r>
      <w:r w:rsidR="0043550A">
        <w:rPr>
          <w:rFonts w:eastAsia="Times New Roman" w:cstheme="minorHAnsi"/>
          <w:color w:val="000000"/>
          <w:highlight w:val="yellow"/>
          <w:lang w:eastAsia="cs-CZ"/>
        </w:rPr>
        <w:t>/datum narození ve formě DDMMRRRR</w:t>
      </w:r>
      <w:r w:rsidR="0043550A" w:rsidRPr="00F848C5">
        <w:rPr>
          <w:rFonts w:eastAsia="Times New Roman" w:cstheme="minorHAnsi"/>
          <w:color w:val="000000"/>
          <w:highlight w:val="yellow"/>
          <w:lang w:eastAsia="cs-CZ"/>
        </w:rPr>
        <w:t xml:space="preserve"> </w:t>
      </w:r>
      <w:r w:rsidR="0043550A">
        <w:rPr>
          <w:rFonts w:eastAsia="Times New Roman" w:cstheme="minorHAnsi"/>
          <w:color w:val="000000"/>
          <w:lang w:eastAsia="cs-CZ"/>
        </w:rPr>
        <w:t xml:space="preserve">příjemce </w:t>
      </w:r>
      <w:r>
        <w:rPr>
          <w:rFonts w:eastAsia="Times New Roman" w:cstheme="minorHAnsi"/>
          <w:color w:val="000000"/>
          <w:lang w:eastAsia="cs-CZ"/>
        </w:rPr>
        <w:t>nebo si je příjemce vyzvedne v hotovosti v pokladně ÚMČ Praha</w:t>
      </w:r>
      <w:r w:rsidR="0043550A">
        <w:rPr>
          <w:rFonts w:eastAsia="Times New Roman" w:cstheme="minorHAnsi"/>
          <w:color w:val="000000"/>
          <w:lang w:eastAsia="cs-CZ"/>
        </w:rPr>
        <w:t> </w:t>
      </w:r>
      <w:r>
        <w:rPr>
          <w:rFonts w:eastAsia="Times New Roman" w:cstheme="minorHAnsi"/>
          <w:color w:val="000000"/>
          <w:lang w:eastAsia="cs-CZ"/>
        </w:rPr>
        <w:t>21, Staroklánovická 260, Praha 9 – Újezd nad Lesy, a</w:t>
      </w:r>
      <w:r w:rsidR="00C4133F">
        <w:rPr>
          <w:rFonts w:eastAsia="Times New Roman" w:cstheme="minorHAnsi"/>
          <w:color w:val="000000"/>
          <w:lang w:eastAsia="cs-CZ"/>
        </w:rPr>
        <w:t> </w:t>
      </w:r>
      <w:r>
        <w:rPr>
          <w:rFonts w:eastAsia="Times New Roman" w:cstheme="minorHAnsi"/>
          <w:color w:val="000000"/>
          <w:lang w:eastAsia="cs-CZ"/>
        </w:rPr>
        <w:t xml:space="preserve">to nejpozději do </w:t>
      </w:r>
      <w:r w:rsidR="005F1F56">
        <w:rPr>
          <w:rFonts w:eastAsia="Times New Roman" w:cstheme="minorHAnsi"/>
          <w:color w:val="000000"/>
          <w:lang w:eastAsia="cs-CZ"/>
        </w:rPr>
        <w:t>30 kalendářních</w:t>
      </w:r>
      <w:r>
        <w:rPr>
          <w:rFonts w:eastAsia="Times New Roman" w:cstheme="minorHAnsi"/>
          <w:color w:val="000000"/>
          <w:lang w:eastAsia="cs-CZ"/>
        </w:rPr>
        <w:t xml:space="preserve"> dnů od podpisu této smlouvy oběma smluvními stranami.</w:t>
      </w:r>
    </w:p>
    <w:p w14:paraId="76F0819D" w14:textId="77777777" w:rsidR="00C46404" w:rsidRDefault="00C46404" w:rsidP="00C46404">
      <w:pPr>
        <w:spacing w:after="0" w:line="240" w:lineRule="auto"/>
        <w:jc w:val="both"/>
        <w:rPr>
          <w:rFonts w:eastAsia="Times New Roman" w:cstheme="minorHAnsi"/>
          <w:color w:val="000000"/>
          <w:lang w:eastAsia="cs-CZ"/>
        </w:rPr>
      </w:pPr>
    </w:p>
    <w:p w14:paraId="03A9528F" w14:textId="77777777" w:rsidR="00C46404" w:rsidRDefault="00C46404" w:rsidP="00C46404">
      <w:pPr>
        <w:spacing w:after="0" w:line="240" w:lineRule="auto"/>
        <w:jc w:val="both"/>
        <w:rPr>
          <w:rFonts w:eastAsia="Times New Roman" w:cstheme="minorHAnsi"/>
          <w:color w:val="000000"/>
          <w:lang w:eastAsia="cs-CZ"/>
        </w:rPr>
      </w:pPr>
    </w:p>
    <w:p w14:paraId="11D0E86E" w14:textId="77777777" w:rsidR="00C46404" w:rsidRDefault="00C46404" w:rsidP="00C46404">
      <w:pPr>
        <w:spacing w:after="0" w:line="240" w:lineRule="auto"/>
        <w:jc w:val="center"/>
        <w:rPr>
          <w:rFonts w:eastAsia="Times New Roman" w:cstheme="minorHAnsi"/>
          <w:b/>
          <w:color w:val="000000"/>
          <w:lang w:eastAsia="cs-CZ"/>
        </w:rPr>
      </w:pPr>
      <w:r>
        <w:rPr>
          <w:rFonts w:eastAsia="Times New Roman" w:cstheme="minorHAnsi"/>
          <w:b/>
          <w:color w:val="000000"/>
          <w:lang w:eastAsia="cs-CZ"/>
        </w:rPr>
        <w:t xml:space="preserve"> Článek II.</w:t>
      </w:r>
    </w:p>
    <w:p w14:paraId="16718B72" w14:textId="77777777" w:rsidR="00C46404" w:rsidRDefault="00C46404" w:rsidP="00C46404">
      <w:pPr>
        <w:spacing w:after="0" w:line="240" w:lineRule="auto"/>
        <w:jc w:val="center"/>
        <w:rPr>
          <w:rFonts w:eastAsia="Times New Roman" w:cstheme="minorHAnsi"/>
          <w:b/>
          <w:color w:val="000000"/>
          <w:lang w:eastAsia="cs-CZ"/>
        </w:rPr>
      </w:pPr>
      <w:r>
        <w:rPr>
          <w:rFonts w:eastAsia="Times New Roman" w:cstheme="minorHAnsi"/>
          <w:b/>
          <w:color w:val="000000"/>
          <w:lang w:eastAsia="cs-CZ"/>
        </w:rPr>
        <w:t>Práva a povinnosti příjemce</w:t>
      </w:r>
    </w:p>
    <w:p w14:paraId="1CFF52D5" w14:textId="77777777" w:rsidR="00C46404" w:rsidRDefault="00C46404" w:rsidP="00C46404">
      <w:pPr>
        <w:spacing w:after="0" w:line="240" w:lineRule="auto"/>
        <w:rPr>
          <w:rFonts w:eastAsia="Times New Roman" w:cstheme="minorHAnsi"/>
          <w:color w:val="000000"/>
          <w:lang w:eastAsia="cs-CZ"/>
        </w:rPr>
      </w:pPr>
    </w:p>
    <w:p w14:paraId="18E58FB7" w14:textId="369A89D1" w:rsidR="00C46404" w:rsidRDefault="00C46404" w:rsidP="005F1F56">
      <w:pPr>
        <w:pStyle w:val="Odstavecseseznamem"/>
        <w:numPr>
          <w:ilvl w:val="0"/>
          <w:numId w:val="3"/>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Příjemce dotaci přijímá a zavazuje se, že použije dotaci pouze a výhradně za účelem úhrady výdajů projektu</w:t>
      </w:r>
      <w:r w:rsidR="0043550A">
        <w:rPr>
          <w:rFonts w:eastAsia="Times New Roman" w:cstheme="minorHAnsi"/>
          <w:color w:val="000000"/>
          <w:lang w:eastAsia="cs-CZ"/>
        </w:rPr>
        <w:t>/akce</w:t>
      </w:r>
      <w:r>
        <w:rPr>
          <w:rFonts w:eastAsia="Times New Roman" w:cstheme="minorHAnsi"/>
          <w:color w:val="000000"/>
          <w:lang w:eastAsia="cs-CZ"/>
        </w:rPr>
        <w:t xml:space="preserve"> specifikované v čl. I., odst. 1 této smlouvy v souladu s předloženým rozpočtem projektu</w:t>
      </w:r>
      <w:r w:rsidR="0043550A">
        <w:rPr>
          <w:rFonts w:eastAsia="Times New Roman" w:cstheme="minorHAnsi"/>
          <w:color w:val="000000"/>
          <w:lang w:eastAsia="cs-CZ"/>
        </w:rPr>
        <w:t>/akce</w:t>
      </w:r>
      <w:r>
        <w:rPr>
          <w:rFonts w:eastAsia="Times New Roman" w:cstheme="minorHAnsi"/>
          <w:color w:val="000000"/>
          <w:lang w:eastAsia="cs-CZ"/>
        </w:rPr>
        <w:t xml:space="preserve"> </w:t>
      </w:r>
      <w:r w:rsidR="00B00663">
        <w:rPr>
          <w:rFonts w:eastAsia="Times New Roman" w:cstheme="minorHAnsi"/>
          <w:color w:val="000000"/>
          <w:lang w:eastAsia="cs-CZ"/>
        </w:rPr>
        <w:t xml:space="preserve">přiloženým </w:t>
      </w:r>
      <w:r>
        <w:rPr>
          <w:rFonts w:eastAsia="Times New Roman" w:cstheme="minorHAnsi"/>
          <w:color w:val="000000"/>
          <w:lang w:eastAsia="cs-CZ"/>
        </w:rPr>
        <w:t xml:space="preserve">k žádosti o dotaci, v souladu se zásadami zdravého finančního řízení, zvláště efektivnosti a hospodárnosti a v souladu s obecně závaznými předpisy. Náklady musí být prokazatelně vynaloženy v souvislosti s účelem uvedeným v článku I. této smlouvy a uhrazeny </w:t>
      </w:r>
      <w:r w:rsidR="00ED17E9">
        <w:rPr>
          <w:rFonts w:eastAsia="Times New Roman" w:cstheme="minorHAnsi"/>
          <w:color w:val="000000"/>
          <w:lang w:eastAsia="cs-CZ"/>
        </w:rPr>
        <w:t>do 31.</w:t>
      </w:r>
      <w:r w:rsidR="00B579C0">
        <w:rPr>
          <w:rFonts w:eastAsia="Times New Roman" w:cstheme="minorHAnsi"/>
          <w:color w:val="000000"/>
          <w:lang w:eastAsia="cs-CZ"/>
        </w:rPr>
        <w:t xml:space="preserve"> </w:t>
      </w:r>
      <w:r w:rsidR="00ED17E9">
        <w:rPr>
          <w:rFonts w:eastAsia="Times New Roman" w:cstheme="minorHAnsi"/>
          <w:color w:val="000000"/>
          <w:lang w:eastAsia="cs-CZ"/>
        </w:rPr>
        <w:t>12.</w:t>
      </w:r>
      <w:r w:rsidR="00B579C0">
        <w:rPr>
          <w:rFonts w:eastAsia="Times New Roman" w:cstheme="minorHAnsi"/>
          <w:color w:val="000000"/>
          <w:lang w:eastAsia="cs-CZ"/>
        </w:rPr>
        <w:t xml:space="preserve"> </w:t>
      </w:r>
      <w:r w:rsidR="00ED17E9">
        <w:rPr>
          <w:rFonts w:eastAsia="Times New Roman" w:cstheme="minorHAnsi"/>
          <w:color w:val="000000"/>
          <w:lang w:eastAsia="cs-CZ"/>
        </w:rPr>
        <w:t>20</w:t>
      </w:r>
      <w:r w:rsidR="00F128E4" w:rsidRPr="00F128E4">
        <w:rPr>
          <w:rFonts w:eastAsia="Times New Roman" w:cstheme="minorHAnsi"/>
          <w:color w:val="000000"/>
          <w:highlight w:val="yellow"/>
          <w:lang w:eastAsia="cs-CZ"/>
        </w:rPr>
        <w:t>XX</w:t>
      </w:r>
      <w:r>
        <w:rPr>
          <w:rFonts w:eastAsia="Times New Roman" w:cstheme="minorHAnsi"/>
          <w:color w:val="000000"/>
          <w:lang w:eastAsia="cs-CZ"/>
        </w:rPr>
        <w:t>.</w:t>
      </w:r>
    </w:p>
    <w:p w14:paraId="78991694" w14:textId="77777777" w:rsidR="005F1F56" w:rsidRPr="005F1F56" w:rsidRDefault="005F1F56" w:rsidP="005F1F56">
      <w:pPr>
        <w:pStyle w:val="Odstavecseseznamem"/>
        <w:spacing w:after="0" w:line="240" w:lineRule="auto"/>
        <w:ind w:left="284"/>
        <w:jc w:val="both"/>
        <w:rPr>
          <w:rFonts w:eastAsia="Times New Roman" w:cstheme="minorHAnsi"/>
          <w:color w:val="000000"/>
          <w:lang w:eastAsia="cs-CZ"/>
        </w:rPr>
      </w:pPr>
    </w:p>
    <w:p w14:paraId="39C71B6C" w14:textId="4B41E125" w:rsidR="00C46404" w:rsidRDefault="00C46404" w:rsidP="00C46404">
      <w:pPr>
        <w:pStyle w:val="Odstavecseseznamem"/>
        <w:numPr>
          <w:ilvl w:val="0"/>
          <w:numId w:val="3"/>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Příjemce se zavazuje:</w:t>
      </w:r>
    </w:p>
    <w:p w14:paraId="241C6CCF" w14:textId="64A020BC" w:rsidR="00B00663" w:rsidRDefault="00C46404" w:rsidP="00C46404">
      <w:pPr>
        <w:pStyle w:val="Odstavecseseznamem"/>
        <w:numPr>
          <w:ilvl w:val="1"/>
          <w:numId w:val="3"/>
        </w:numPr>
        <w:spacing w:after="0" w:line="240" w:lineRule="auto"/>
        <w:jc w:val="both"/>
        <w:rPr>
          <w:rFonts w:eastAsia="Times New Roman" w:cstheme="minorHAnsi"/>
          <w:color w:val="000000"/>
          <w:lang w:eastAsia="cs-CZ"/>
        </w:rPr>
      </w:pPr>
      <w:r>
        <w:rPr>
          <w:rFonts w:eastAsia="Times New Roman" w:cstheme="minorHAnsi"/>
          <w:color w:val="000000"/>
          <w:lang w:eastAsia="cs-CZ"/>
        </w:rPr>
        <w:t>čerpání poskytnuté dotace řádně vést a podle jednotlivých služeb odděleně sledovat v účetní evidenci, v souladu se zákonem č. 563/1991 Sb., o účetnictví, ve znění pozdějších předpisů;</w:t>
      </w:r>
    </w:p>
    <w:p w14:paraId="229A6C6A" w14:textId="77777777" w:rsidR="00C46404" w:rsidRDefault="00C46404" w:rsidP="00B00663">
      <w:pPr>
        <w:pStyle w:val="Odstavecseseznamem"/>
        <w:spacing w:after="0" w:line="240" w:lineRule="auto"/>
        <w:ind w:left="1440"/>
        <w:jc w:val="both"/>
        <w:rPr>
          <w:lang w:eastAsia="cs-CZ"/>
        </w:rPr>
      </w:pPr>
    </w:p>
    <w:p w14:paraId="193DF640" w14:textId="632AE481" w:rsidR="00C46404" w:rsidRDefault="00C46404" w:rsidP="00C46404">
      <w:pPr>
        <w:pStyle w:val="Odstavecseseznamem"/>
        <w:numPr>
          <w:ilvl w:val="1"/>
          <w:numId w:val="3"/>
        </w:numPr>
        <w:spacing w:after="0" w:line="240" w:lineRule="auto"/>
        <w:jc w:val="both"/>
        <w:rPr>
          <w:rFonts w:eastAsia="Times New Roman" w:cstheme="minorHAnsi"/>
          <w:color w:val="000000"/>
          <w:lang w:eastAsia="cs-CZ"/>
        </w:rPr>
      </w:pPr>
      <w:r>
        <w:rPr>
          <w:rFonts w:eastAsia="Times New Roman" w:cstheme="minorHAnsi"/>
          <w:color w:val="000000"/>
          <w:lang w:eastAsia="cs-CZ"/>
        </w:rPr>
        <w:t xml:space="preserve">vrátit poskytovateli dotaci, popř. její alikvótní část v případě nerealizace nebo předčasného ukončení projektu, v případě použití dotace v rozporu s právními předpisy nebo smlouvou, dále v případě, že údaje, na jejichž základě byla dotace poskytnuta, byly neúplné nebo nepravdivé, </w:t>
      </w:r>
      <w:r w:rsidR="00F848C5">
        <w:rPr>
          <w:rFonts w:eastAsia="Times New Roman" w:cstheme="minorHAnsi"/>
          <w:color w:val="000000"/>
          <w:lang w:eastAsia="cs-CZ"/>
        </w:rPr>
        <w:t xml:space="preserve">a to bez zbytečného odkladu, </w:t>
      </w:r>
      <w:r w:rsidRPr="006D7C2C">
        <w:rPr>
          <w:rFonts w:eastAsia="Times New Roman" w:cstheme="minorHAnsi"/>
          <w:color w:val="000000"/>
          <w:lang w:eastAsia="cs-CZ"/>
        </w:rPr>
        <w:t xml:space="preserve">ne však později, než </w:t>
      </w:r>
      <w:r>
        <w:rPr>
          <w:rFonts w:eastAsia="Times New Roman" w:cstheme="minorHAnsi"/>
          <w:color w:val="000000"/>
          <w:highlight w:val="yellow"/>
          <w:lang w:eastAsia="cs-CZ"/>
        </w:rPr>
        <w:t>do 31. 1. 20</w:t>
      </w:r>
      <w:r w:rsidR="00F848C5">
        <w:rPr>
          <w:rFonts w:eastAsia="Times New Roman" w:cstheme="minorHAnsi"/>
          <w:color w:val="000000"/>
          <w:highlight w:val="yellow"/>
          <w:lang w:eastAsia="cs-CZ"/>
        </w:rPr>
        <w:t>XX</w:t>
      </w:r>
      <w:r>
        <w:rPr>
          <w:rFonts w:eastAsia="Times New Roman" w:cstheme="minorHAnsi"/>
          <w:color w:val="000000"/>
          <w:highlight w:val="yellow"/>
          <w:lang w:eastAsia="cs-CZ"/>
        </w:rPr>
        <w:t xml:space="preserve"> </w:t>
      </w:r>
      <w:r w:rsidRPr="006D7C2C">
        <w:rPr>
          <w:rFonts w:eastAsia="Times New Roman" w:cstheme="minorHAnsi"/>
          <w:color w:val="000000"/>
          <w:lang w:eastAsia="cs-CZ"/>
        </w:rPr>
        <w:t xml:space="preserve">na účet </w:t>
      </w:r>
      <w:r w:rsidR="00F848C5" w:rsidRPr="006D7C2C">
        <w:rPr>
          <w:rFonts w:eastAsia="Times New Roman" w:cstheme="minorHAnsi"/>
          <w:color w:val="000000"/>
          <w:lang w:eastAsia="cs-CZ"/>
        </w:rPr>
        <w:t>poskytovatele</w:t>
      </w:r>
      <w:r w:rsidRPr="006D7C2C">
        <w:rPr>
          <w:rFonts w:eastAsia="Times New Roman" w:cstheme="minorHAnsi"/>
          <w:color w:val="000000"/>
          <w:lang w:eastAsia="cs-CZ"/>
        </w:rPr>
        <w:t xml:space="preserve"> č. 2000709369/0800</w:t>
      </w:r>
      <w:r>
        <w:rPr>
          <w:rFonts w:eastAsia="Times New Roman" w:cstheme="minorHAnsi"/>
          <w:color w:val="000000"/>
          <w:highlight w:val="yellow"/>
          <w:lang w:eastAsia="cs-CZ"/>
        </w:rPr>
        <w:t xml:space="preserve">, variabilní symbol </w:t>
      </w:r>
      <w:r w:rsidRPr="00F848C5">
        <w:rPr>
          <w:rFonts w:eastAsia="Times New Roman" w:cstheme="minorHAnsi"/>
          <w:color w:val="000000"/>
          <w:highlight w:val="yellow"/>
          <w:lang w:eastAsia="cs-CZ"/>
        </w:rPr>
        <w:t>IČ</w:t>
      </w:r>
      <w:r w:rsidR="00F848C5" w:rsidRPr="00F848C5">
        <w:rPr>
          <w:rFonts w:eastAsia="Times New Roman" w:cstheme="minorHAnsi"/>
          <w:color w:val="000000"/>
          <w:highlight w:val="yellow"/>
          <w:lang w:eastAsia="cs-CZ"/>
        </w:rPr>
        <w:t>O</w:t>
      </w:r>
      <w:r w:rsidR="0043550A">
        <w:rPr>
          <w:rFonts w:eastAsia="Times New Roman" w:cstheme="minorHAnsi"/>
          <w:color w:val="000000"/>
          <w:highlight w:val="yellow"/>
          <w:lang w:eastAsia="cs-CZ"/>
        </w:rPr>
        <w:t>/</w:t>
      </w:r>
      <w:bookmarkStart w:id="0" w:name="_Hlk178664931"/>
      <w:r w:rsidR="0043550A">
        <w:rPr>
          <w:rFonts w:eastAsia="Times New Roman" w:cstheme="minorHAnsi"/>
          <w:color w:val="000000"/>
          <w:highlight w:val="yellow"/>
          <w:lang w:eastAsia="cs-CZ"/>
        </w:rPr>
        <w:t>datum narození ve formě DDMMRRRR</w:t>
      </w:r>
      <w:r w:rsidRPr="00F848C5">
        <w:rPr>
          <w:rFonts w:eastAsia="Times New Roman" w:cstheme="minorHAnsi"/>
          <w:color w:val="000000"/>
          <w:highlight w:val="yellow"/>
          <w:lang w:eastAsia="cs-CZ"/>
        </w:rPr>
        <w:t xml:space="preserve"> </w:t>
      </w:r>
      <w:bookmarkEnd w:id="0"/>
      <w:r w:rsidRPr="00F848C5">
        <w:rPr>
          <w:rFonts w:eastAsia="Times New Roman" w:cstheme="minorHAnsi"/>
          <w:color w:val="000000"/>
          <w:highlight w:val="yellow"/>
          <w:lang w:eastAsia="cs-CZ"/>
        </w:rPr>
        <w:t>příjemce</w:t>
      </w:r>
      <w:r>
        <w:rPr>
          <w:rFonts w:eastAsia="Times New Roman" w:cstheme="minorHAnsi"/>
          <w:color w:val="000000"/>
          <w:lang w:eastAsia="cs-CZ"/>
        </w:rPr>
        <w:t>;</w:t>
      </w:r>
    </w:p>
    <w:p w14:paraId="791CC39F" w14:textId="77777777" w:rsidR="00C46404" w:rsidRDefault="00C46404" w:rsidP="00C46404">
      <w:pPr>
        <w:pStyle w:val="Odstavecseseznamem"/>
        <w:spacing w:after="0" w:line="240" w:lineRule="auto"/>
        <w:ind w:left="1440"/>
        <w:jc w:val="both"/>
        <w:rPr>
          <w:rFonts w:eastAsia="Times New Roman" w:cstheme="minorHAnsi"/>
          <w:color w:val="000000"/>
          <w:lang w:eastAsia="cs-CZ"/>
        </w:rPr>
      </w:pPr>
    </w:p>
    <w:p w14:paraId="5F89AAD0" w14:textId="1FB243F5" w:rsidR="00C46404" w:rsidRDefault="00C46404" w:rsidP="00C46404">
      <w:pPr>
        <w:pStyle w:val="Odstavecseseznamem"/>
        <w:numPr>
          <w:ilvl w:val="1"/>
          <w:numId w:val="3"/>
        </w:numPr>
        <w:spacing w:after="0" w:line="240" w:lineRule="auto"/>
        <w:jc w:val="both"/>
        <w:rPr>
          <w:rFonts w:eastAsia="Times New Roman" w:cstheme="minorHAnsi"/>
          <w:color w:val="000000"/>
          <w:lang w:eastAsia="cs-CZ"/>
        </w:rPr>
      </w:pPr>
      <w:r>
        <w:rPr>
          <w:rFonts w:eastAsia="Times New Roman" w:cstheme="minorHAnsi"/>
          <w:color w:val="000000"/>
          <w:lang w:eastAsia="cs-CZ"/>
        </w:rPr>
        <w:lastRenderedPageBreak/>
        <w:t xml:space="preserve">přidělené finanční prostředky řádně vyúčtovat </w:t>
      </w:r>
      <w:r w:rsidRPr="00D73415">
        <w:rPr>
          <w:rFonts w:eastAsia="Times New Roman" w:cstheme="minorHAnsi"/>
          <w:b/>
          <w:bCs/>
          <w:color w:val="000000"/>
          <w:lang w:eastAsia="cs-CZ"/>
        </w:rPr>
        <w:t>do dvou měsíců od ukončení realizace projektu</w:t>
      </w:r>
      <w:r w:rsidR="0043550A" w:rsidRPr="00D73415">
        <w:rPr>
          <w:rFonts w:eastAsia="Times New Roman" w:cstheme="minorHAnsi"/>
          <w:b/>
          <w:bCs/>
          <w:color w:val="000000"/>
          <w:lang w:eastAsia="cs-CZ"/>
        </w:rPr>
        <w:t>/akce</w:t>
      </w:r>
      <w:r w:rsidRPr="005F1F56">
        <w:rPr>
          <w:rFonts w:eastAsia="Times New Roman" w:cstheme="minorHAnsi"/>
          <w:color w:val="000000"/>
          <w:lang w:eastAsia="cs-CZ"/>
        </w:rPr>
        <w:t xml:space="preserve">. V případě akce realizované před uzavřením této smlouvy, do dvou měsíců od jejího uzavření. U akcí ukončených nebo uskutečněných v měsíci listopadu nebo prosinci příslušného roku, předloží příjemce toto vyúčtování nejpozději do </w:t>
      </w:r>
      <w:r w:rsidRPr="00407DC6">
        <w:rPr>
          <w:rFonts w:eastAsia="Times New Roman" w:cstheme="minorHAnsi"/>
          <w:color w:val="000000"/>
          <w:highlight w:val="yellow"/>
          <w:lang w:eastAsia="cs-CZ"/>
        </w:rPr>
        <w:t>15.</w:t>
      </w:r>
      <w:r w:rsidR="008B7311">
        <w:rPr>
          <w:rFonts w:eastAsia="Times New Roman" w:cstheme="minorHAnsi"/>
          <w:color w:val="000000"/>
          <w:highlight w:val="yellow"/>
          <w:lang w:eastAsia="cs-CZ"/>
        </w:rPr>
        <w:t xml:space="preserve"> </w:t>
      </w:r>
      <w:r w:rsidRPr="00407DC6">
        <w:rPr>
          <w:rFonts w:eastAsia="Times New Roman" w:cstheme="minorHAnsi"/>
          <w:color w:val="000000"/>
          <w:highlight w:val="yellow"/>
          <w:lang w:eastAsia="cs-CZ"/>
        </w:rPr>
        <w:t>1</w:t>
      </w:r>
      <w:r w:rsidR="005F1F56" w:rsidRPr="00407DC6">
        <w:rPr>
          <w:rFonts w:eastAsia="Times New Roman" w:cstheme="minorHAnsi"/>
          <w:color w:val="000000"/>
          <w:highlight w:val="yellow"/>
          <w:lang w:eastAsia="cs-CZ"/>
        </w:rPr>
        <w:t>.</w:t>
      </w:r>
      <w:r w:rsidRPr="005F1F56">
        <w:rPr>
          <w:rFonts w:eastAsia="Times New Roman" w:cstheme="minorHAnsi"/>
          <w:color w:val="000000"/>
          <w:lang w:eastAsia="cs-CZ"/>
        </w:rPr>
        <w:t xml:space="preserve"> následujícího kalendářního roku. Vyúčtování</w:t>
      </w:r>
      <w:r>
        <w:rPr>
          <w:rFonts w:eastAsia="Times New Roman" w:cstheme="minorHAnsi"/>
          <w:color w:val="000000"/>
          <w:lang w:eastAsia="cs-CZ"/>
        </w:rPr>
        <w:t xml:space="preserve"> dotace bude obsahovat: závěrečnou zprávu o projektu, kopie účetních dokladů (originály těchto účetních dokladů musí být viditelně označeny textem „</w:t>
      </w:r>
      <w:r>
        <w:rPr>
          <w:rFonts w:eastAsia="Times New Roman" w:cstheme="minorHAnsi"/>
          <w:b/>
          <w:color w:val="000000"/>
          <w:lang w:eastAsia="cs-CZ"/>
        </w:rPr>
        <w:t>hrazeno z dotace MČ Praha 21“</w:t>
      </w:r>
      <w:r>
        <w:rPr>
          <w:rFonts w:eastAsia="Times New Roman" w:cstheme="minorHAnsi"/>
          <w:color w:val="000000"/>
          <w:lang w:eastAsia="cs-CZ"/>
        </w:rPr>
        <w:t xml:space="preserve">, kopie peněžního deníku, fotodokumentaci (plakáty, fotografie a jiné tiskové výstupy). Toto vyúčtování předá příjemce poskytovateli na formuláři </w:t>
      </w:r>
      <w:r w:rsidR="00F848C5">
        <w:rPr>
          <w:rFonts w:eastAsia="Times New Roman" w:cstheme="minorHAnsi"/>
          <w:color w:val="000000"/>
          <w:lang w:eastAsia="cs-CZ"/>
        </w:rPr>
        <w:t>stanoveném poskytovatelem</w:t>
      </w:r>
      <w:r>
        <w:rPr>
          <w:rFonts w:eastAsia="Times New Roman" w:cstheme="minorHAnsi"/>
          <w:color w:val="000000"/>
          <w:lang w:eastAsia="cs-CZ"/>
        </w:rPr>
        <w:t xml:space="preserve"> prostřednictvím podatelny </w:t>
      </w:r>
      <w:r w:rsidR="00D81D35">
        <w:rPr>
          <w:rFonts w:eastAsia="Times New Roman" w:cstheme="minorHAnsi"/>
          <w:color w:val="000000"/>
          <w:lang w:eastAsia="cs-CZ"/>
        </w:rPr>
        <w:t>ÚMČ Praha 21,</w:t>
      </w:r>
      <w:r>
        <w:rPr>
          <w:rFonts w:eastAsia="Times New Roman" w:cstheme="minorHAnsi"/>
          <w:color w:val="000000"/>
          <w:lang w:eastAsia="cs-CZ"/>
        </w:rPr>
        <w:t xml:space="preserve"> poštou na </w:t>
      </w:r>
      <w:r w:rsidR="00D81D35">
        <w:rPr>
          <w:rFonts w:eastAsia="Times New Roman" w:cstheme="minorHAnsi"/>
          <w:color w:val="000000"/>
          <w:lang w:eastAsia="cs-CZ"/>
        </w:rPr>
        <w:t xml:space="preserve">adresu </w:t>
      </w:r>
      <w:r w:rsidR="00B67BDF">
        <w:rPr>
          <w:rFonts w:eastAsia="Times New Roman" w:cstheme="minorHAnsi"/>
          <w:color w:val="000000"/>
          <w:lang w:eastAsia="cs-CZ"/>
        </w:rPr>
        <w:t>sídla poskytovatele, případně zasláním do datové schránky IDDS bz3bbxj</w:t>
      </w:r>
      <w:r>
        <w:rPr>
          <w:rFonts w:eastAsia="Times New Roman" w:cstheme="minorHAnsi"/>
          <w:color w:val="000000"/>
          <w:lang w:eastAsia="cs-CZ"/>
        </w:rPr>
        <w:t>. Datum odeslání poštou je bráno jako datum podání;</w:t>
      </w:r>
    </w:p>
    <w:p w14:paraId="3F6AD7BC" w14:textId="77777777" w:rsidR="00C46404" w:rsidRDefault="00C46404" w:rsidP="00C46404">
      <w:pPr>
        <w:pStyle w:val="Odstavecseseznamem"/>
        <w:spacing w:after="0" w:line="240" w:lineRule="auto"/>
        <w:ind w:left="1440"/>
        <w:jc w:val="both"/>
        <w:rPr>
          <w:rFonts w:eastAsia="Times New Roman" w:cstheme="minorHAnsi"/>
          <w:color w:val="000000"/>
          <w:lang w:eastAsia="cs-CZ"/>
        </w:rPr>
      </w:pPr>
    </w:p>
    <w:p w14:paraId="55789474" w14:textId="14E5D1F8" w:rsidR="00B67BDF" w:rsidRPr="00407DC6" w:rsidRDefault="00C46404" w:rsidP="00B67BDF">
      <w:pPr>
        <w:pStyle w:val="Odstavecseseznamem"/>
        <w:numPr>
          <w:ilvl w:val="1"/>
          <w:numId w:val="3"/>
        </w:numPr>
        <w:spacing w:after="0" w:line="240" w:lineRule="auto"/>
        <w:jc w:val="both"/>
        <w:rPr>
          <w:rFonts w:eastAsia="Times New Roman" w:cstheme="minorHAnsi"/>
          <w:color w:val="000000"/>
          <w:lang w:eastAsia="cs-CZ"/>
        </w:rPr>
      </w:pPr>
      <w:r>
        <w:rPr>
          <w:rFonts w:eastAsia="Times New Roman" w:cstheme="minorHAnsi"/>
          <w:color w:val="000000"/>
          <w:lang w:eastAsia="cs-CZ"/>
        </w:rPr>
        <w:t xml:space="preserve">vrátit nevyčerpané finanční prostředky na účet </w:t>
      </w:r>
      <w:r w:rsidR="00F848C5">
        <w:rPr>
          <w:rFonts w:eastAsia="Times New Roman" w:cstheme="minorHAnsi"/>
          <w:color w:val="000000"/>
          <w:lang w:eastAsia="cs-CZ"/>
        </w:rPr>
        <w:t>poskytovatele</w:t>
      </w:r>
      <w:r>
        <w:rPr>
          <w:rFonts w:eastAsia="Times New Roman" w:cstheme="minorHAnsi"/>
          <w:color w:val="000000"/>
          <w:lang w:eastAsia="cs-CZ"/>
        </w:rPr>
        <w:t xml:space="preserve"> </w:t>
      </w:r>
      <w:r w:rsidRPr="006D7C2C">
        <w:rPr>
          <w:rFonts w:eastAsia="Times New Roman" w:cstheme="minorHAnsi"/>
          <w:color w:val="000000"/>
          <w:lang w:eastAsia="cs-CZ"/>
        </w:rPr>
        <w:t>č. 2000709369/0800</w:t>
      </w:r>
      <w:r>
        <w:rPr>
          <w:rFonts w:eastAsia="Times New Roman" w:cstheme="minorHAnsi"/>
          <w:color w:val="000000"/>
          <w:lang w:eastAsia="cs-CZ"/>
        </w:rPr>
        <w:t xml:space="preserve"> nejpozději do </w:t>
      </w:r>
      <w:r w:rsidR="00EE5ECE" w:rsidRPr="00407DC6">
        <w:rPr>
          <w:rFonts w:eastAsia="Times New Roman" w:cstheme="minorHAnsi"/>
          <w:color w:val="000000"/>
          <w:highlight w:val="yellow"/>
          <w:lang w:eastAsia="cs-CZ"/>
        </w:rPr>
        <w:t>31.</w:t>
      </w:r>
      <w:r w:rsidR="008B7311">
        <w:rPr>
          <w:rFonts w:eastAsia="Times New Roman" w:cstheme="minorHAnsi"/>
          <w:color w:val="000000"/>
          <w:highlight w:val="yellow"/>
          <w:lang w:eastAsia="cs-CZ"/>
        </w:rPr>
        <w:t xml:space="preserve"> </w:t>
      </w:r>
      <w:r w:rsidR="00EE5ECE" w:rsidRPr="00407DC6">
        <w:rPr>
          <w:rFonts w:eastAsia="Times New Roman" w:cstheme="minorHAnsi"/>
          <w:color w:val="000000"/>
          <w:highlight w:val="yellow"/>
          <w:lang w:eastAsia="cs-CZ"/>
        </w:rPr>
        <w:t xml:space="preserve">1. </w:t>
      </w:r>
      <w:r w:rsidR="00EE5ECE">
        <w:rPr>
          <w:rFonts w:eastAsia="Times New Roman" w:cstheme="minorHAnsi"/>
          <w:color w:val="000000"/>
          <w:lang w:eastAsia="cs-CZ"/>
        </w:rPr>
        <w:t>následujícího</w:t>
      </w:r>
      <w:r>
        <w:rPr>
          <w:rFonts w:eastAsia="Times New Roman" w:cstheme="minorHAnsi"/>
          <w:color w:val="000000"/>
          <w:lang w:eastAsia="cs-CZ"/>
        </w:rPr>
        <w:t xml:space="preserve"> kalendářního roku s uvedením variabilního symbolu: </w:t>
      </w:r>
      <w:r w:rsidRPr="00407DC6">
        <w:rPr>
          <w:rFonts w:eastAsia="Times New Roman" w:cstheme="minorHAnsi"/>
          <w:color w:val="000000"/>
          <w:highlight w:val="yellow"/>
          <w:lang w:eastAsia="cs-CZ"/>
        </w:rPr>
        <w:t>IČ</w:t>
      </w:r>
      <w:r w:rsidR="00F848C5" w:rsidRPr="00407DC6">
        <w:rPr>
          <w:rFonts w:eastAsia="Times New Roman" w:cstheme="minorHAnsi"/>
          <w:color w:val="000000"/>
          <w:highlight w:val="yellow"/>
          <w:lang w:eastAsia="cs-CZ"/>
        </w:rPr>
        <w:t>O</w:t>
      </w:r>
      <w:r w:rsidR="00D81D35" w:rsidRPr="00407DC6">
        <w:rPr>
          <w:rFonts w:eastAsia="Times New Roman" w:cstheme="minorHAnsi"/>
          <w:color w:val="000000"/>
          <w:highlight w:val="yellow"/>
          <w:lang w:eastAsia="cs-CZ"/>
        </w:rPr>
        <w:t>/</w:t>
      </w:r>
      <w:r w:rsidR="00D81D35" w:rsidRPr="00D81D35">
        <w:rPr>
          <w:rFonts w:eastAsia="Times New Roman" w:cstheme="minorHAnsi"/>
          <w:color w:val="000000"/>
          <w:highlight w:val="yellow"/>
          <w:lang w:eastAsia="cs-CZ"/>
        </w:rPr>
        <w:t xml:space="preserve">datum </w:t>
      </w:r>
      <w:r w:rsidR="00D81D35">
        <w:rPr>
          <w:rFonts w:eastAsia="Times New Roman" w:cstheme="minorHAnsi"/>
          <w:color w:val="000000"/>
          <w:highlight w:val="yellow"/>
          <w:lang w:eastAsia="cs-CZ"/>
        </w:rPr>
        <w:t xml:space="preserve">narození ve formě </w:t>
      </w:r>
      <w:r w:rsidR="00D81D35" w:rsidRPr="00D81D35">
        <w:rPr>
          <w:rFonts w:eastAsia="Times New Roman" w:cstheme="minorHAnsi"/>
          <w:color w:val="000000"/>
          <w:highlight w:val="yellow"/>
          <w:lang w:eastAsia="cs-CZ"/>
        </w:rPr>
        <w:t>DDMMRRRR</w:t>
      </w:r>
      <w:r w:rsidRPr="00407DC6">
        <w:rPr>
          <w:rFonts w:eastAsia="Times New Roman" w:cstheme="minorHAnsi"/>
          <w:color w:val="000000"/>
          <w:highlight w:val="yellow"/>
          <w:lang w:eastAsia="cs-CZ"/>
        </w:rPr>
        <w:t xml:space="preserve"> příjemce</w:t>
      </w:r>
      <w:r w:rsidR="00B67BDF">
        <w:rPr>
          <w:rFonts w:eastAsia="Times New Roman" w:cstheme="minorHAnsi"/>
          <w:color w:val="000000"/>
          <w:lang w:eastAsia="cs-CZ"/>
        </w:rPr>
        <w:t>, v případě že příjemce:</w:t>
      </w:r>
    </w:p>
    <w:p w14:paraId="17238FD0" w14:textId="77777777" w:rsidR="00B67BDF" w:rsidRPr="0014077A" w:rsidRDefault="00B67BDF" w:rsidP="00B67BDF">
      <w:pPr>
        <w:pStyle w:val="Odstavecseseznamem"/>
        <w:numPr>
          <w:ilvl w:val="0"/>
          <w:numId w:val="9"/>
        </w:numPr>
        <w:spacing w:after="0" w:line="276" w:lineRule="auto"/>
        <w:jc w:val="both"/>
        <w:rPr>
          <w:rFonts w:cstheme="minorHAnsi"/>
        </w:rPr>
      </w:pPr>
      <w:r w:rsidRPr="0014077A">
        <w:rPr>
          <w:rFonts w:cstheme="minorHAnsi"/>
        </w:rPr>
        <w:t>neuskuteční akci/projekt, na který mu byly finanční prostředky poskytnuty,</w:t>
      </w:r>
    </w:p>
    <w:p w14:paraId="4A50D08A" w14:textId="77777777" w:rsidR="00B67BDF" w:rsidRPr="0014077A" w:rsidRDefault="00B67BDF" w:rsidP="00B67BDF">
      <w:pPr>
        <w:pStyle w:val="Odstavecseseznamem"/>
        <w:numPr>
          <w:ilvl w:val="0"/>
          <w:numId w:val="9"/>
        </w:numPr>
        <w:spacing w:line="276" w:lineRule="auto"/>
        <w:jc w:val="both"/>
        <w:rPr>
          <w:rFonts w:cstheme="minorHAnsi"/>
        </w:rPr>
      </w:pPr>
      <w:r w:rsidRPr="0014077A">
        <w:rPr>
          <w:rFonts w:cstheme="minorHAnsi"/>
        </w:rPr>
        <w:t>nevyužije poskytnuté finanční prostředky pro stanovený účel,</w:t>
      </w:r>
    </w:p>
    <w:p w14:paraId="00E32FE7" w14:textId="7D05EF73" w:rsidR="00C46404" w:rsidRDefault="00B67BDF" w:rsidP="00D73415">
      <w:pPr>
        <w:pStyle w:val="Odstavecseseznamem"/>
        <w:numPr>
          <w:ilvl w:val="0"/>
          <w:numId w:val="9"/>
        </w:numPr>
        <w:spacing w:line="276" w:lineRule="auto"/>
        <w:jc w:val="both"/>
        <w:rPr>
          <w:rFonts w:eastAsia="Times New Roman" w:cstheme="minorHAnsi"/>
          <w:color w:val="000000"/>
          <w:lang w:eastAsia="cs-CZ"/>
        </w:rPr>
      </w:pPr>
      <w:r w:rsidRPr="0014077A">
        <w:rPr>
          <w:rFonts w:cstheme="minorHAnsi"/>
        </w:rPr>
        <w:t>nevyužije plnou výši poskytnuté dotace – vrací se nevyužitá část finančních prostředků</w:t>
      </w:r>
      <w:r w:rsidR="00BD3BB4">
        <w:rPr>
          <w:rFonts w:cstheme="minorHAnsi"/>
        </w:rPr>
        <w:t>.</w:t>
      </w:r>
    </w:p>
    <w:p w14:paraId="3CC06279" w14:textId="54033384" w:rsidR="00B67BDF" w:rsidRPr="00407DC6" w:rsidRDefault="00B67BDF" w:rsidP="00407DC6">
      <w:pPr>
        <w:spacing w:after="0" w:line="240" w:lineRule="auto"/>
        <w:ind w:left="1416"/>
        <w:jc w:val="both"/>
        <w:rPr>
          <w:rFonts w:eastAsia="Times New Roman" w:cstheme="minorHAnsi"/>
          <w:color w:val="000000"/>
          <w:lang w:eastAsia="cs-CZ"/>
        </w:rPr>
      </w:pPr>
      <w:r>
        <w:rPr>
          <w:rFonts w:eastAsia="Times New Roman" w:cstheme="minorHAnsi"/>
          <w:color w:val="000000"/>
          <w:lang w:eastAsia="cs-CZ"/>
        </w:rPr>
        <w:t xml:space="preserve">Příjemce </w:t>
      </w:r>
      <w:r w:rsidRPr="00B67BDF">
        <w:rPr>
          <w:rFonts w:eastAsia="Times New Roman" w:cstheme="minorHAnsi"/>
          <w:color w:val="000000"/>
          <w:lang w:eastAsia="cs-CZ"/>
        </w:rPr>
        <w:t>je povinen před vrácením dotace na účet poskytovatele oznámit tuto skutečnost poskytovateli písemným upozorněním na e</w:t>
      </w:r>
      <w:r w:rsidR="00D50C13">
        <w:rPr>
          <w:rFonts w:eastAsia="Times New Roman" w:cstheme="minorHAnsi"/>
          <w:color w:val="000000"/>
          <w:lang w:eastAsia="cs-CZ"/>
        </w:rPr>
        <w:t>-</w:t>
      </w:r>
      <w:r w:rsidRPr="00B67BDF">
        <w:rPr>
          <w:rFonts w:eastAsia="Times New Roman" w:cstheme="minorHAnsi"/>
          <w:color w:val="000000"/>
          <w:lang w:eastAsia="cs-CZ"/>
        </w:rPr>
        <w:t xml:space="preserve">mail </w:t>
      </w:r>
      <w:hyperlink r:id="rId14" w:history="1">
        <w:r w:rsidRPr="00D50C13">
          <w:rPr>
            <w:rStyle w:val="Hypertextovodkaz"/>
            <w:rFonts w:eastAsia="Times New Roman" w:cstheme="minorHAnsi"/>
            <w:highlight w:val="yellow"/>
            <w:lang w:eastAsia="cs-CZ"/>
          </w:rPr>
          <w:t>katerina.pechackova@praha21.cz</w:t>
        </w:r>
      </w:hyperlink>
      <w:r>
        <w:rPr>
          <w:rFonts w:eastAsia="Times New Roman" w:cstheme="minorHAnsi"/>
          <w:color w:val="000000"/>
          <w:lang w:eastAsia="cs-CZ"/>
        </w:rPr>
        <w:t xml:space="preserve">. </w:t>
      </w:r>
    </w:p>
    <w:p w14:paraId="26B153E9" w14:textId="77777777" w:rsidR="00C46404" w:rsidRDefault="00C46404" w:rsidP="00C46404">
      <w:pPr>
        <w:spacing w:after="0" w:line="240" w:lineRule="auto"/>
        <w:jc w:val="both"/>
        <w:rPr>
          <w:rFonts w:eastAsia="Times New Roman" w:cstheme="minorHAnsi"/>
          <w:color w:val="000000"/>
          <w:lang w:eastAsia="cs-CZ"/>
        </w:rPr>
      </w:pPr>
    </w:p>
    <w:p w14:paraId="7BECE4D0" w14:textId="2C28E517" w:rsidR="00C46404" w:rsidRDefault="00C46404" w:rsidP="00C46404">
      <w:pPr>
        <w:pStyle w:val="Odstavecseseznamem"/>
        <w:numPr>
          <w:ilvl w:val="0"/>
          <w:numId w:val="3"/>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Dotace nemůže být v průběhu realizace převedena na jiný subjekt. V případě, že se </w:t>
      </w:r>
      <w:r w:rsidR="00B67BDF">
        <w:rPr>
          <w:rFonts w:eastAsia="Times New Roman" w:cstheme="minorHAnsi"/>
          <w:color w:val="000000"/>
          <w:lang w:eastAsia="cs-CZ"/>
        </w:rPr>
        <w:t>projekt/</w:t>
      </w:r>
      <w:r>
        <w:rPr>
          <w:rFonts w:eastAsia="Times New Roman" w:cstheme="minorHAnsi"/>
          <w:color w:val="000000"/>
          <w:lang w:eastAsia="cs-CZ"/>
        </w:rPr>
        <w:t>akce neuskuteční, dotace se vrací v plné výši.</w:t>
      </w:r>
    </w:p>
    <w:p w14:paraId="4A12FCBB" w14:textId="77777777" w:rsidR="00C46404" w:rsidRDefault="00C46404" w:rsidP="00C46404">
      <w:pPr>
        <w:pStyle w:val="Odstavecseseznamem"/>
        <w:spacing w:after="0" w:line="240" w:lineRule="auto"/>
        <w:ind w:left="284"/>
        <w:jc w:val="both"/>
        <w:rPr>
          <w:rFonts w:eastAsia="Times New Roman" w:cstheme="minorHAnsi"/>
          <w:color w:val="000000"/>
          <w:lang w:eastAsia="cs-CZ"/>
        </w:rPr>
      </w:pPr>
    </w:p>
    <w:p w14:paraId="55766939" w14:textId="63DF3634" w:rsidR="00C46404" w:rsidRDefault="00C46404" w:rsidP="00C46404">
      <w:pPr>
        <w:pStyle w:val="Odstavecseseznamem"/>
        <w:numPr>
          <w:ilvl w:val="0"/>
          <w:numId w:val="3"/>
        </w:numPr>
        <w:spacing w:after="0" w:line="240" w:lineRule="auto"/>
        <w:ind w:left="284" w:hanging="284"/>
        <w:jc w:val="both"/>
        <w:rPr>
          <w:rFonts w:eastAsia="Times New Roman" w:cstheme="minorHAnsi"/>
          <w:color w:val="000000"/>
          <w:lang w:eastAsia="cs-CZ"/>
        </w:rPr>
      </w:pPr>
      <w:bookmarkStart w:id="1" w:name="_Hlk178665841"/>
      <w:r>
        <w:rPr>
          <w:rFonts w:eastAsia="Times New Roman" w:cstheme="minorHAnsi"/>
          <w:color w:val="000000"/>
          <w:lang w:eastAsia="cs-CZ"/>
        </w:rPr>
        <w:t xml:space="preserve">Příjemce je povinen </w:t>
      </w:r>
      <w:r w:rsidR="00B67BDF">
        <w:rPr>
          <w:rFonts w:eastAsia="Times New Roman" w:cstheme="minorHAnsi"/>
          <w:color w:val="000000"/>
          <w:lang w:eastAsia="cs-CZ"/>
        </w:rPr>
        <w:t>projekt/</w:t>
      </w:r>
      <w:r>
        <w:rPr>
          <w:rFonts w:eastAsia="Times New Roman" w:cstheme="minorHAnsi"/>
          <w:color w:val="000000"/>
          <w:lang w:eastAsia="cs-CZ"/>
        </w:rPr>
        <w:t xml:space="preserve">akci konanou za finanční podpory </w:t>
      </w:r>
      <w:r w:rsidR="00F848C5">
        <w:rPr>
          <w:rFonts w:eastAsia="Times New Roman" w:cstheme="minorHAnsi"/>
          <w:color w:val="000000"/>
          <w:lang w:eastAsia="cs-CZ"/>
        </w:rPr>
        <w:t>poskytovatele</w:t>
      </w:r>
      <w:r>
        <w:rPr>
          <w:rFonts w:eastAsia="Times New Roman" w:cstheme="minorHAnsi"/>
          <w:color w:val="000000"/>
          <w:lang w:eastAsia="cs-CZ"/>
        </w:rPr>
        <w:t xml:space="preserve"> viditelně označit vhodným způsobem (cedulky, plakáty, poutače</w:t>
      </w:r>
      <w:r w:rsidR="000D714B">
        <w:rPr>
          <w:rFonts w:eastAsia="Times New Roman" w:cstheme="minorHAnsi"/>
          <w:color w:val="000000"/>
          <w:lang w:eastAsia="cs-CZ"/>
        </w:rPr>
        <w:t xml:space="preserve"> </w:t>
      </w:r>
      <w:r>
        <w:rPr>
          <w:rFonts w:eastAsia="Times New Roman" w:cstheme="minorHAnsi"/>
          <w:color w:val="000000"/>
          <w:lang w:eastAsia="cs-CZ"/>
        </w:rPr>
        <w:t>apod.) s textem: „</w:t>
      </w:r>
      <w:r w:rsidRPr="009228E7">
        <w:rPr>
          <w:rFonts w:eastAsia="Times New Roman" w:cstheme="minorHAnsi"/>
          <w:i/>
          <w:iCs/>
          <w:color w:val="000000"/>
          <w:lang w:eastAsia="cs-CZ"/>
        </w:rPr>
        <w:t>Tato akce je finančně podpořena MČ Praha 21</w:t>
      </w:r>
      <w:r>
        <w:rPr>
          <w:rFonts w:eastAsia="Times New Roman" w:cstheme="minorHAnsi"/>
          <w:color w:val="000000"/>
          <w:lang w:eastAsia="cs-CZ"/>
        </w:rPr>
        <w:t>“</w:t>
      </w:r>
      <w:r w:rsidR="000D714B">
        <w:rPr>
          <w:rFonts w:eastAsia="Times New Roman" w:cstheme="minorHAnsi"/>
          <w:color w:val="000000"/>
          <w:lang w:eastAsia="cs-CZ"/>
        </w:rPr>
        <w:t xml:space="preserve"> </w:t>
      </w:r>
      <w:r w:rsidR="000D714B" w:rsidRPr="007A2E6C">
        <w:rPr>
          <w:rFonts w:eastAsia="Times New Roman" w:cstheme="minorHAnsi"/>
          <w:color w:val="000000"/>
          <w:lang w:eastAsia="cs-CZ"/>
        </w:rPr>
        <w:t xml:space="preserve">a </w:t>
      </w:r>
      <w:r w:rsidR="000D714B" w:rsidRPr="000D714B">
        <w:rPr>
          <w:rFonts w:eastAsia="Times New Roman" w:cstheme="minorHAnsi"/>
          <w:color w:val="000000"/>
          <w:lang w:eastAsia="cs-CZ"/>
        </w:rPr>
        <w:t xml:space="preserve">připojením </w:t>
      </w:r>
      <w:r w:rsidR="000D714B" w:rsidRPr="00407DC6">
        <w:rPr>
          <w:rFonts w:cstheme="minorHAnsi"/>
        </w:rPr>
        <w:t>oficiálního loga městské části Praha 21</w:t>
      </w:r>
      <w:r w:rsidRPr="000D714B">
        <w:rPr>
          <w:rFonts w:eastAsia="Times New Roman" w:cstheme="minorHAnsi"/>
          <w:color w:val="000000"/>
          <w:lang w:eastAsia="cs-CZ"/>
        </w:rPr>
        <w:t>.</w:t>
      </w:r>
      <w:r>
        <w:rPr>
          <w:rFonts w:eastAsia="Times New Roman" w:cstheme="minorHAnsi"/>
          <w:color w:val="000000"/>
          <w:lang w:eastAsia="cs-CZ"/>
        </w:rPr>
        <w:t xml:space="preserve"> Příjemce je povinen na výstupech projektu (publikace, propagační a informační materiály, internetové stránky atd.) uvést informace o jejich </w:t>
      </w:r>
      <w:r w:rsidR="000D714B">
        <w:rPr>
          <w:rFonts w:eastAsia="Times New Roman" w:cstheme="minorHAnsi"/>
          <w:color w:val="000000"/>
          <w:lang w:eastAsia="cs-CZ"/>
        </w:rPr>
        <w:t>(spolu)</w:t>
      </w:r>
      <w:r>
        <w:rPr>
          <w:rFonts w:eastAsia="Times New Roman" w:cstheme="minorHAnsi"/>
          <w:color w:val="000000"/>
          <w:lang w:eastAsia="cs-CZ"/>
        </w:rPr>
        <w:t xml:space="preserve">financování </w:t>
      </w:r>
      <w:r w:rsidR="00F67CB9">
        <w:rPr>
          <w:rFonts w:eastAsia="Times New Roman" w:cstheme="minorHAnsi"/>
          <w:color w:val="000000"/>
          <w:lang w:eastAsia="cs-CZ"/>
        </w:rPr>
        <w:t>poskytovatelem</w:t>
      </w:r>
      <w:r>
        <w:rPr>
          <w:rFonts w:eastAsia="Times New Roman" w:cstheme="minorHAnsi"/>
          <w:color w:val="000000"/>
          <w:lang w:eastAsia="cs-CZ"/>
        </w:rPr>
        <w:t xml:space="preserve">. Toto </w:t>
      </w:r>
      <w:r w:rsidR="000D714B">
        <w:rPr>
          <w:rFonts w:eastAsia="Times New Roman" w:cstheme="minorHAnsi"/>
          <w:color w:val="000000"/>
          <w:lang w:eastAsia="cs-CZ"/>
        </w:rPr>
        <w:t xml:space="preserve">příjemce </w:t>
      </w:r>
      <w:r>
        <w:rPr>
          <w:rFonts w:eastAsia="Times New Roman" w:cstheme="minorHAnsi"/>
          <w:color w:val="000000"/>
          <w:lang w:eastAsia="cs-CZ"/>
        </w:rPr>
        <w:t xml:space="preserve">doloží v rámci vyúčtování dotace fotografiemi, plakáty, článkem v Újezdském zpravodaji nebo jinými tiskovými výstupy. </w:t>
      </w:r>
      <w:bookmarkEnd w:id="1"/>
      <w:r>
        <w:rPr>
          <w:rFonts w:eastAsia="Times New Roman" w:cstheme="minorHAnsi"/>
          <w:color w:val="000000"/>
          <w:lang w:eastAsia="cs-CZ"/>
        </w:rPr>
        <w:t>Při nedodržení této povinnosti se na příjemce vztahuje ustanovení č</w:t>
      </w:r>
      <w:r w:rsidR="00F848C5">
        <w:rPr>
          <w:rFonts w:eastAsia="Times New Roman" w:cstheme="minorHAnsi"/>
          <w:color w:val="000000"/>
          <w:lang w:eastAsia="cs-CZ"/>
        </w:rPr>
        <w:t>l</w:t>
      </w:r>
      <w:r>
        <w:rPr>
          <w:rFonts w:eastAsia="Times New Roman" w:cstheme="minorHAnsi"/>
          <w:color w:val="000000"/>
          <w:lang w:eastAsia="cs-CZ"/>
        </w:rPr>
        <w:t xml:space="preserve">. III </w:t>
      </w:r>
      <w:r w:rsidR="00F848C5">
        <w:rPr>
          <w:rFonts w:eastAsia="Times New Roman" w:cstheme="minorHAnsi"/>
          <w:color w:val="000000"/>
          <w:lang w:eastAsia="cs-CZ"/>
        </w:rPr>
        <w:t xml:space="preserve">odst. 2 </w:t>
      </w:r>
      <w:r>
        <w:rPr>
          <w:rFonts w:eastAsia="Times New Roman" w:cstheme="minorHAnsi"/>
          <w:color w:val="000000"/>
          <w:lang w:eastAsia="cs-CZ"/>
        </w:rPr>
        <w:t>Práva a povinnosti poskytovatele.</w:t>
      </w:r>
    </w:p>
    <w:p w14:paraId="3AAFA100" w14:textId="77777777" w:rsidR="00C46404" w:rsidRDefault="00C46404" w:rsidP="00C46404">
      <w:pPr>
        <w:spacing w:after="0" w:line="240" w:lineRule="auto"/>
        <w:jc w:val="both"/>
        <w:rPr>
          <w:rFonts w:eastAsia="Times New Roman" w:cstheme="minorHAnsi"/>
          <w:color w:val="000000"/>
          <w:lang w:eastAsia="cs-CZ"/>
        </w:rPr>
      </w:pPr>
    </w:p>
    <w:p w14:paraId="7EC0490C" w14:textId="77777777" w:rsidR="00C46404" w:rsidRDefault="00C46404" w:rsidP="00C46404">
      <w:pPr>
        <w:pStyle w:val="Odstavecseseznamem"/>
        <w:numPr>
          <w:ilvl w:val="0"/>
          <w:numId w:val="3"/>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Spoluúčastí na jednotlivých akcích se rozumí nejen spoluúčast finanční, ale také dobrovolná práce či poskytnutí služeb. Pro výpočet spoluúčasti příjemce tyto položky finančně ohodnotí a vyčíslí.</w:t>
      </w:r>
    </w:p>
    <w:p w14:paraId="31BF5F93" w14:textId="77777777" w:rsidR="00C46404" w:rsidRDefault="00C46404" w:rsidP="00C46404">
      <w:pPr>
        <w:spacing w:after="0" w:line="240" w:lineRule="auto"/>
        <w:jc w:val="both"/>
        <w:rPr>
          <w:rFonts w:eastAsia="Times New Roman" w:cstheme="minorHAnsi"/>
          <w:color w:val="000000"/>
          <w:lang w:eastAsia="cs-CZ"/>
        </w:rPr>
      </w:pPr>
    </w:p>
    <w:p w14:paraId="28CE270D" w14:textId="590CDB75" w:rsidR="003C311C" w:rsidRPr="009228E7" w:rsidRDefault="003C311C" w:rsidP="009228E7">
      <w:pPr>
        <w:pStyle w:val="Odstavecseseznamem"/>
        <w:numPr>
          <w:ilvl w:val="0"/>
          <w:numId w:val="3"/>
        </w:numPr>
        <w:ind w:left="284" w:hanging="284"/>
        <w:jc w:val="both"/>
        <w:rPr>
          <w:rFonts w:eastAsia="Times New Roman" w:cstheme="minorHAnsi"/>
          <w:color w:val="000000"/>
          <w:lang w:eastAsia="cs-CZ"/>
        </w:rPr>
      </w:pPr>
      <w:r w:rsidRPr="00B00663">
        <w:rPr>
          <w:rFonts w:eastAsia="Times New Roman" w:cstheme="minorHAnsi"/>
          <w:color w:val="000000"/>
          <w:lang w:eastAsia="cs-CZ"/>
        </w:rPr>
        <w:t xml:space="preserve">Příjemce je povinen do 15 dnů </w:t>
      </w:r>
      <w:r w:rsidR="00B00663">
        <w:rPr>
          <w:rFonts w:eastAsia="Times New Roman" w:cstheme="minorHAnsi"/>
          <w:color w:val="000000"/>
          <w:lang w:eastAsia="cs-CZ"/>
        </w:rPr>
        <w:t xml:space="preserve">písemně </w:t>
      </w:r>
      <w:r w:rsidRPr="00B00663">
        <w:rPr>
          <w:rFonts w:eastAsia="Times New Roman" w:cstheme="minorHAnsi"/>
          <w:color w:val="000000"/>
          <w:lang w:eastAsia="cs-CZ"/>
        </w:rPr>
        <w:t>oznámit poskytovateli zahájení insolvenčního řízení, vstup právnické osoby do likvidace, změnu statutárního orgánu nebo jeho člena, změnu názvu, bankovního spojení, sídla či adresy</w:t>
      </w:r>
      <w:r w:rsidR="00602F47" w:rsidRPr="00B00663">
        <w:rPr>
          <w:rFonts w:eastAsia="Times New Roman" w:cstheme="minorHAnsi"/>
          <w:color w:val="000000"/>
          <w:lang w:eastAsia="cs-CZ"/>
        </w:rPr>
        <w:t xml:space="preserve"> či jinou podstatnou změnu</w:t>
      </w:r>
      <w:r w:rsidR="00B00663">
        <w:rPr>
          <w:rFonts w:eastAsia="Times New Roman" w:cstheme="minorHAnsi"/>
          <w:color w:val="000000"/>
          <w:lang w:eastAsia="cs-CZ"/>
        </w:rPr>
        <w:t xml:space="preserve">, </w:t>
      </w:r>
      <w:r w:rsidR="00B00663" w:rsidRPr="00B00663">
        <w:rPr>
          <w:rFonts w:eastAsia="Times New Roman" w:cstheme="minorHAnsi"/>
          <w:color w:val="000000"/>
          <w:lang w:eastAsia="cs-CZ"/>
        </w:rPr>
        <w:t>kter</w:t>
      </w:r>
      <w:r w:rsidR="00B00663">
        <w:rPr>
          <w:rFonts w:eastAsia="Times New Roman" w:cstheme="minorHAnsi"/>
          <w:color w:val="000000"/>
          <w:lang w:eastAsia="cs-CZ"/>
        </w:rPr>
        <w:t>á</w:t>
      </w:r>
      <w:r w:rsidR="00B00663" w:rsidRPr="00B00663">
        <w:rPr>
          <w:rFonts w:eastAsia="Times New Roman" w:cstheme="minorHAnsi"/>
          <w:color w:val="000000"/>
          <w:lang w:eastAsia="cs-CZ"/>
        </w:rPr>
        <w:t xml:space="preserve"> m</w:t>
      </w:r>
      <w:r w:rsidR="00B00663">
        <w:rPr>
          <w:rFonts w:eastAsia="Times New Roman" w:cstheme="minorHAnsi"/>
          <w:color w:val="000000"/>
          <w:lang w:eastAsia="cs-CZ"/>
        </w:rPr>
        <w:t>á</w:t>
      </w:r>
      <w:r w:rsidR="00B00663" w:rsidRPr="00B00663">
        <w:rPr>
          <w:rFonts w:eastAsia="Times New Roman" w:cstheme="minorHAnsi"/>
          <w:color w:val="000000"/>
          <w:lang w:eastAsia="cs-CZ"/>
        </w:rPr>
        <w:t xml:space="preserve"> vliv na realizaci projektu/akce, dojde-li k n</w:t>
      </w:r>
      <w:r w:rsidR="00B00663">
        <w:rPr>
          <w:rFonts w:eastAsia="Times New Roman" w:cstheme="minorHAnsi"/>
          <w:color w:val="000000"/>
          <w:lang w:eastAsia="cs-CZ"/>
        </w:rPr>
        <w:t>í</w:t>
      </w:r>
      <w:r w:rsidR="00B00663" w:rsidRPr="00B00663">
        <w:rPr>
          <w:rFonts w:eastAsia="Times New Roman" w:cstheme="minorHAnsi"/>
          <w:color w:val="000000"/>
          <w:lang w:eastAsia="cs-CZ"/>
        </w:rPr>
        <w:t xml:space="preserve"> v době od uzavření této smlouvy do vyúčtování dotace</w:t>
      </w:r>
      <w:r w:rsidRPr="00B00663">
        <w:rPr>
          <w:rFonts w:eastAsia="Times New Roman" w:cstheme="minorHAnsi"/>
          <w:color w:val="000000"/>
          <w:lang w:eastAsia="cs-CZ"/>
        </w:rPr>
        <w:t>. Příjemce je dále povinen oznámit poskytovateli přeměnu právnické osoby</w:t>
      </w:r>
      <w:r w:rsidR="00402BE7" w:rsidRPr="00B00663">
        <w:rPr>
          <w:rFonts w:eastAsia="Times New Roman" w:cstheme="minorHAnsi"/>
          <w:color w:val="000000"/>
          <w:lang w:eastAsia="cs-CZ"/>
        </w:rPr>
        <w:t xml:space="preserve"> nebo její zrušení s likvidací</w:t>
      </w:r>
      <w:r w:rsidRPr="00B00663">
        <w:rPr>
          <w:rFonts w:eastAsia="Times New Roman" w:cstheme="minorHAnsi"/>
          <w:color w:val="000000"/>
          <w:lang w:eastAsia="cs-CZ"/>
        </w:rPr>
        <w:t>, a to do 15 dnů od rozhodnutí příslušného orgánu</w:t>
      </w:r>
      <w:r w:rsidR="00B00663" w:rsidRPr="00B00663">
        <w:rPr>
          <w:rFonts w:eastAsia="Times New Roman" w:cstheme="minorHAnsi"/>
          <w:color w:val="000000"/>
          <w:lang w:eastAsia="cs-CZ"/>
        </w:rPr>
        <w:t>, nejpozději do 14 kalendářních dnů od vzniku této skutečnosti</w:t>
      </w:r>
      <w:r w:rsidRPr="009228E7">
        <w:rPr>
          <w:rFonts w:eastAsia="Times New Roman" w:cstheme="minorHAnsi"/>
          <w:color w:val="000000"/>
          <w:lang w:eastAsia="cs-CZ"/>
        </w:rPr>
        <w:t>.</w:t>
      </w:r>
    </w:p>
    <w:p w14:paraId="07BCEFC6" w14:textId="77777777" w:rsidR="003C311C" w:rsidRPr="00602F47" w:rsidRDefault="003C311C" w:rsidP="00602F47">
      <w:pPr>
        <w:pStyle w:val="Odstavecseseznamem"/>
        <w:rPr>
          <w:rFonts w:eastAsia="Times New Roman" w:cstheme="minorHAnsi"/>
          <w:color w:val="000000"/>
          <w:lang w:eastAsia="cs-CZ"/>
        </w:rPr>
      </w:pPr>
    </w:p>
    <w:p w14:paraId="15C25AF4" w14:textId="371DB4D9" w:rsidR="00C46404" w:rsidRDefault="00C46404" w:rsidP="00C46404">
      <w:pPr>
        <w:pStyle w:val="Odstavecseseznamem"/>
        <w:numPr>
          <w:ilvl w:val="0"/>
          <w:numId w:val="3"/>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Příjemce se zavazuje v případě svého zrušení či likvidace vrátit nevyužitou část dotace poskytovateli do 31.</w:t>
      </w:r>
      <w:r w:rsidR="00B579C0">
        <w:rPr>
          <w:rFonts w:eastAsia="Times New Roman" w:cstheme="minorHAnsi"/>
          <w:color w:val="000000"/>
          <w:lang w:eastAsia="cs-CZ"/>
        </w:rPr>
        <w:t xml:space="preserve"> </w:t>
      </w:r>
      <w:r>
        <w:rPr>
          <w:rFonts w:eastAsia="Times New Roman" w:cstheme="minorHAnsi"/>
          <w:color w:val="000000"/>
          <w:lang w:eastAsia="cs-CZ"/>
        </w:rPr>
        <w:t>12.</w:t>
      </w:r>
      <w:r w:rsidR="00B579C0">
        <w:rPr>
          <w:rFonts w:eastAsia="Times New Roman" w:cstheme="minorHAnsi"/>
          <w:color w:val="000000"/>
          <w:lang w:eastAsia="cs-CZ"/>
        </w:rPr>
        <w:t xml:space="preserve"> </w:t>
      </w:r>
      <w:r w:rsidR="000D714B" w:rsidRPr="00D73415">
        <w:rPr>
          <w:rFonts w:eastAsia="Times New Roman" w:cstheme="minorHAnsi"/>
          <w:color w:val="000000"/>
          <w:highlight w:val="yellow"/>
          <w:lang w:eastAsia="cs-CZ"/>
        </w:rPr>
        <w:t>20XX</w:t>
      </w:r>
      <w:r>
        <w:rPr>
          <w:rFonts w:eastAsia="Times New Roman" w:cstheme="minorHAnsi"/>
          <w:color w:val="000000"/>
          <w:lang w:eastAsia="cs-CZ"/>
        </w:rPr>
        <w:t>.</w:t>
      </w:r>
    </w:p>
    <w:p w14:paraId="5C28003B" w14:textId="77777777" w:rsidR="00C46404" w:rsidRDefault="00C46404" w:rsidP="00C46404">
      <w:pPr>
        <w:spacing w:after="0" w:line="240" w:lineRule="auto"/>
        <w:jc w:val="both"/>
        <w:rPr>
          <w:rFonts w:eastAsia="Times New Roman" w:cstheme="minorHAnsi"/>
          <w:color w:val="000000"/>
          <w:lang w:eastAsia="cs-CZ"/>
        </w:rPr>
      </w:pPr>
    </w:p>
    <w:p w14:paraId="0F6CC7AC" w14:textId="129E62E1" w:rsidR="00C46404" w:rsidRDefault="00C46404" w:rsidP="00C46404">
      <w:pPr>
        <w:pStyle w:val="Odstavecseseznamem"/>
        <w:numPr>
          <w:ilvl w:val="0"/>
          <w:numId w:val="3"/>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Příjemce se zavazuje umožnit poskytovateli kontrolu svého účetnictví vztahujícího se k poskytnuté dotaci</w:t>
      </w:r>
      <w:r w:rsidR="00402BE7">
        <w:rPr>
          <w:rFonts w:eastAsia="Times New Roman" w:cstheme="minorHAnsi"/>
          <w:color w:val="000000"/>
          <w:lang w:eastAsia="cs-CZ"/>
        </w:rPr>
        <w:t xml:space="preserve"> (nakládání s peněžními prostředky z poskytnuté dotace) </w:t>
      </w:r>
      <w:r w:rsidR="00E30D98">
        <w:rPr>
          <w:rFonts w:eastAsia="Times New Roman" w:cstheme="minorHAnsi"/>
          <w:color w:val="000000"/>
          <w:lang w:eastAsia="cs-CZ"/>
        </w:rPr>
        <w:t xml:space="preserve">a poskytnout poskytovateli </w:t>
      </w:r>
      <w:r w:rsidR="00E30D98">
        <w:rPr>
          <w:rFonts w:eastAsia="Times New Roman" w:cstheme="minorHAnsi"/>
          <w:color w:val="000000"/>
          <w:lang w:eastAsia="cs-CZ"/>
        </w:rPr>
        <w:lastRenderedPageBreak/>
        <w:t xml:space="preserve">součinnost při kontrole </w:t>
      </w:r>
      <w:r w:rsidR="00402BE7">
        <w:rPr>
          <w:rFonts w:eastAsia="Times New Roman" w:cstheme="minorHAnsi"/>
          <w:color w:val="000000"/>
          <w:lang w:eastAsia="cs-CZ"/>
        </w:rPr>
        <w:t>podle zákona č. 320/</w:t>
      </w:r>
      <w:r w:rsidR="00402BE7" w:rsidRPr="00CF4B24">
        <w:rPr>
          <w:rFonts w:eastAsia="Times New Roman" w:cstheme="minorHAnsi"/>
          <w:color w:val="000000"/>
          <w:lang w:eastAsia="cs-CZ"/>
        </w:rPr>
        <w:t>2001 Sb., o finanční kontrole ve veřejné správě a</w:t>
      </w:r>
      <w:r w:rsidR="00C4133F">
        <w:rPr>
          <w:rFonts w:eastAsia="Times New Roman" w:cstheme="minorHAnsi"/>
          <w:color w:val="000000"/>
          <w:lang w:eastAsia="cs-CZ"/>
        </w:rPr>
        <w:t> </w:t>
      </w:r>
      <w:r w:rsidR="00402BE7" w:rsidRPr="00CF4B24">
        <w:rPr>
          <w:rFonts w:eastAsia="Times New Roman" w:cstheme="minorHAnsi"/>
          <w:color w:val="000000"/>
          <w:lang w:eastAsia="cs-CZ"/>
        </w:rPr>
        <w:t>o</w:t>
      </w:r>
      <w:r w:rsidR="00B00663">
        <w:rPr>
          <w:rFonts w:eastAsia="Times New Roman" w:cstheme="minorHAnsi"/>
          <w:color w:val="000000"/>
          <w:lang w:eastAsia="cs-CZ"/>
        </w:rPr>
        <w:t> </w:t>
      </w:r>
      <w:r w:rsidR="00402BE7" w:rsidRPr="00CF4B24">
        <w:rPr>
          <w:rFonts w:eastAsia="Times New Roman" w:cstheme="minorHAnsi"/>
          <w:color w:val="000000"/>
          <w:lang w:eastAsia="cs-CZ"/>
        </w:rPr>
        <w:t>změně některých zákonů (zákon o finanční kontrole), ve znění</w:t>
      </w:r>
      <w:r w:rsidR="00402BE7" w:rsidRPr="00F848C5">
        <w:rPr>
          <w:rFonts w:eastAsia="Times New Roman" w:cstheme="minorHAnsi"/>
          <w:color w:val="000000"/>
          <w:lang w:eastAsia="cs-CZ"/>
        </w:rPr>
        <w:t xml:space="preserve"> pozdějších předpisů</w:t>
      </w:r>
      <w:r w:rsidR="00402BE7">
        <w:rPr>
          <w:rFonts w:eastAsia="Times New Roman" w:cstheme="minorHAnsi"/>
          <w:color w:val="000000"/>
          <w:lang w:eastAsia="cs-CZ"/>
        </w:rPr>
        <w:t>, a to po dobu realizace účelu dotace a dále po dobu 5 let po dosažení účelu dotace</w:t>
      </w:r>
      <w:r>
        <w:rPr>
          <w:rFonts w:eastAsia="Times New Roman" w:cstheme="minorHAnsi"/>
          <w:color w:val="000000"/>
          <w:lang w:eastAsia="cs-CZ"/>
        </w:rPr>
        <w:t>.</w:t>
      </w:r>
      <w:r w:rsidR="00E30D98">
        <w:rPr>
          <w:rFonts w:eastAsia="Times New Roman" w:cstheme="minorHAnsi"/>
          <w:color w:val="000000"/>
          <w:lang w:eastAsia="cs-CZ"/>
        </w:rPr>
        <w:t xml:space="preserve"> Po tuto dobu je příjemce povinen uchovávat účetní doklady a záznamy k projektu/akci, na jejíž realizaci byla dotace poskytnuta.</w:t>
      </w:r>
    </w:p>
    <w:p w14:paraId="7F33C3F2" w14:textId="77777777" w:rsidR="009116DE" w:rsidRDefault="009116DE" w:rsidP="009116DE">
      <w:pPr>
        <w:rPr>
          <w:i/>
          <w:iCs/>
          <w:color w:val="FF0000"/>
        </w:rPr>
      </w:pPr>
    </w:p>
    <w:p w14:paraId="186DCA90" w14:textId="77777777" w:rsidR="003C311C" w:rsidRPr="00602F47" w:rsidRDefault="003C311C" w:rsidP="00602F47">
      <w:pPr>
        <w:spacing w:after="0" w:line="240" w:lineRule="auto"/>
        <w:jc w:val="both"/>
        <w:rPr>
          <w:rFonts w:eastAsia="Times New Roman" w:cstheme="minorHAnsi"/>
          <w:color w:val="000000"/>
          <w:lang w:eastAsia="cs-CZ"/>
        </w:rPr>
      </w:pPr>
    </w:p>
    <w:p w14:paraId="5B34C58F" w14:textId="77777777" w:rsidR="00C46404" w:rsidRDefault="00C46404" w:rsidP="00C46404">
      <w:pPr>
        <w:spacing w:after="0" w:line="240" w:lineRule="auto"/>
        <w:ind w:left="284" w:hanging="284"/>
        <w:jc w:val="center"/>
        <w:rPr>
          <w:rFonts w:eastAsia="Times New Roman" w:cstheme="minorHAnsi"/>
          <w:b/>
          <w:color w:val="000000"/>
          <w:lang w:eastAsia="cs-CZ"/>
        </w:rPr>
      </w:pPr>
      <w:r>
        <w:rPr>
          <w:rFonts w:eastAsia="Times New Roman" w:cstheme="minorHAnsi"/>
          <w:b/>
          <w:color w:val="000000"/>
          <w:lang w:eastAsia="cs-CZ"/>
        </w:rPr>
        <w:t>III.</w:t>
      </w:r>
    </w:p>
    <w:p w14:paraId="128BE202" w14:textId="77777777" w:rsidR="00C46404" w:rsidRDefault="00C46404" w:rsidP="00C46404">
      <w:pPr>
        <w:spacing w:after="0" w:line="240" w:lineRule="auto"/>
        <w:ind w:left="284" w:hanging="284"/>
        <w:jc w:val="center"/>
        <w:rPr>
          <w:rFonts w:eastAsia="Times New Roman" w:cstheme="minorHAnsi"/>
          <w:b/>
          <w:color w:val="000000"/>
          <w:lang w:eastAsia="cs-CZ"/>
        </w:rPr>
      </w:pPr>
      <w:r>
        <w:rPr>
          <w:rFonts w:eastAsia="Times New Roman" w:cstheme="minorHAnsi"/>
          <w:b/>
          <w:color w:val="000000"/>
          <w:lang w:eastAsia="cs-CZ"/>
        </w:rPr>
        <w:t>Práva a povinnosti poskytovatele</w:t>
      </w:r>
    </w:p>
    <w:p w14:paraId="1B6A1F26" w14:textId="77777777" w:rsidR="00C46404" w:rsidRDefault="00C46404" w:rsidP="00C46404">
      <w:pPr>
        <w:spacing w:after="0" w:line="240" w:lineRule="auto"/>
        <w:ind w:left="284" w:hanging="284"/>
        <w:rPr>
          <w:rFonts w:eastAsia="Times New Roman" w:cstheme="minorHAnsi"/>
          <w:color w:val="000000"/>
          <w:lang w:eastAsia="cs-CZ"/>
        </w:rPr>
      </w:pPr>
    </w:p>
    <w:p w14:paraId="5139C607" w14:textId="77777777" w:rsidR="00C46404" w:rsidRDefault="00C46404" w:rsidP="00C46404">
      <w:pPr>
        <w:pStyle w:val="Odstavecseseznamem"/>
        <w:numPr>
          <w:ilvl w:val="0"/>
          <w:numId w:val="4"/>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Poskytovatel se zavazuje poskytnout příjemci dotaci ve výši a lhůtě uvedené v článku I. této smlouvy. </w:t>
      </w:r>
    </w:p>
    <w:p w14:paraId="6CEBE788" w14:textId="10492238" w:rsidR="00157482" w:rsidRPr="006D7C2C" w:rsidRDefault="00C46404" w:rsidP="009228E7">
      <w:pPr>
        <w:pStyle w:val="Odstavecseseznamem"/>
        <w:numPr>
          <w:ilvl w:val="0"/>
          <w:numId w:val="4"/>
        </w:numPr>
        <w:spacing w:after="0" w:line="240" w:lineRule="auto"/>
        <w:ind w:left="284" w:hanging="284"/>
        <w:jc w:val="both"/>
        <w:rPr>
          <w:lang w:eastAsia="cs-CZ"/>
        </w:rPr>
      </w:pPr>
      <w:r>
        <w:rPr>
          <w:rFonts w:eastAsia="Times New Roman" w:cstheme="minorHAnsi"/>
          <w:color w:val="000000"/>
          <w:lang w:eastAsia="cs-CZ"/>
        </w:rPr>
        <w:t xml:space="preserve">Porušení podmínek uvedených v článku II, </w:t>
      </w:r>
      <w:r w:rsidR="005F1F56">
        <w:rPr>
          <w:rFonts w:eastAsia="Times New Roman" w:cstheme="minorHAnsi"/>
          <w:color w:val="000000"/>
          <w:lang w:eastAsia="cs-CZ"/>
        </w:rPr>
        <w:t>odst.</w:t>
      </w:r>
      <w:r>
        <w:rPr>
          <w:rFonts w:eastAsia="Times New Roman" w:cstheme="minorHAnsi"/>
          <w:color w:val="000000"/>
          <w:lang w:eastAsia="cs-CZ"/>
        </w:rPr>
        <w:t xml:space="preserve"> </w:t>
      </w:r>
      <w:r w:rsidR="005F1F56">
        <w:rPr>
          <w:rFonts w:eastAsia="Times New Roman" w:cstheme="minorHAnsi"/>
          <w:color w:val="000000"/>
          <w:lang w:eastAsia="cs-CZ"/>
        </w:rPr>
        <w:t xml:space="preserve">2 písm. </w:t>
      </w:r>
      <w:r>
        <w:rPr>
          <w:rFonts w:eastAsia="Times New Roman" w:cstheme="minorHAnsi"/>
          <w:color w:val="000000"/>
          <w:lang w:eastAsia="cs-CZ"/>
        </w:rPr>
        <w:t>b</w:t>
      </w:r>
      <w:r w:rsidR="005F1F56">
        <w:rPr>
          <w:rFonts w:eastAsia="Times New Roman" w:cstheme="minorHAnsi"/>
          <w:color w:val="000000"/>
          <w:lang w:eastAsia="cs-CZ"/>
        </w:rPr>
        <w:t>)</w:t>
      </w:r>
      <w:r>
        <w:rPr>
          <w:rFonts w:eastAsia="Times New Roman" w:cstheme="minorHAnsi"/>
          <w:color w:val="000000"/>
          <w:lang w:eastAsia="cs-CZ"/>
        </w:rPr>
        <w:t xml:space="preserve">, </w:t>
      </w:r>
      <w:r w:rsidR="005F1F56">
        <w:rPr>
          <w:rFonts w:eastAsia="Times New Roman" w:cstheme="minorHAnsi"/>
          <w:color w:val="000000"/>
          <w:lang w:eastAsia="cs-CZ"/>
        </w:rPr>
        <w:t xml:space="preserve">odst. 2 písm. </w:t>
      </w:r>
      <w:r>
        <w:rPr>
          <w:rFonts w:eastAsia="Times New Roman" w:cstheme="minorHAnsi"/>
          <w:color w:val="000000"/>
          <w:lang w:eastAsia="cs-CZ"/>
        </w:rPr>
        <w:t>d</w:t>
      </w:r>
      <w:r w:rsidR="005F1F56">
        <w:rPr>
          <w:rFonts w:eastAsia="Times New Roman" w:cstheme="minorHAnsi"/>
          <w:color w:val="000000"/>
          <w:lang w:eastAsia="cs-CZ"/>
        </w:rPr>
        <w:t>) a odst.</w:t>
      </w:r>
      <w:r>
        <w:rPr>
          <w:rFonts w:eastAsia="Times New Roman" w:cstheme="minorHAnsi"/>
          <w:color w:val="000000"/>
          <w:lang w:eastAsia="cs-CZ"/>
        </w:rPr>
        <w:t xml:space="preserve"> </w:t>
      </w:r>
      <w:r w:rsidR="005F1F56">
        <w:rPr>
          <w:rFonts w:eastAsia="Times New Roman" w:cstheme="minorHAnsi"/>
          <w:color w:val="000000"/>
          <w:lang w:eastAsia="cs-CZ"/>
        </w:rPr>
        <w:t>4</w:t>
      </w:r>
      <w:r>
        <w:rPr>
          <w:rFonts w:eastAsia="Times New Roman" w:cstheme="minorHAnsi"/>
          <w:color w:val="000000"/>
          <w:lang w:eastAsia="cs-CZ"/>
        </w:rPr>
        <w:t xml:space="preserve"> je považováno za porušení méně závažné ve smyslu </w:t>
      </w:r>
      <w:proofErr w:type="spellStart"/>
      <w:r>
        <w:rPr>
          <w:rFonts w:eastAsia="Times New Roman" w:cstheme="minorHAnsi"/>
          <w:color w:val="000000"/>
          <w:lang w:eastAsia="cs-CZ"/>
        </w:rPr>
        <w:t>ust</w:t>
      </w:r>
      <w:proofErr w:type="spellEnd"/>
      <w:r>
        <w:rPr>
          <w:rFonts w:eastAsia="Times New Roman" w:cstheme="minorHAnsi"/>
          <w:color w:val="000000"/>
          <w:lang w:eastAsia="cs-CZ"/>
        </w:rPr>
        <w:t>. §10a odst. 6 zákona č. 250/2000 Sb</w:t>
      </w:r>
      <w:r>
        <w:rPr>
          <w:rFonts w:eastAsia="Times New Roman" w:cstheme="minorHAnsi"/>
          <w:i/>
          <w:iCs/>
          <w:color w:val="000000"/>
          <w:lang w:eastAsia="cs-CZ"/>
        </w:rPr>
        <w:t xml:space="preserve">., o rozpočtových pravidlech územních rozpočtů, </w:t>
      </w:r>
      <w:r w:rsidR="00F848C5" w:rsidRPr="00F848C5">
        <w:rPr>
          <w:rFonts w:eastAsia="Times New Roman" w:cstheme="minorHAnsi"/>
          <w:color w:val="000000"/>
          <w:lang w:eastAsia="cs-CZ"/>
        </w:rPr>
        <w:t>ve znění pozdějších předpisů</w:t>
      </w:r>
      <w:r>
        <w:rPr>
          <w:rFonts w:eastAsia="Times New Roman" w:cstheme="minorHAnsi"/>
          <w:color w:val="000000"/>
          <w:lang w:eastAsia="cs-CZ"/>
        </w:rPr>
        <w:t>. Odvod za tato porušení rozpočtové kázně se stanoví následujícím procentem:</w:t>
      </w:r>
    </w:p>
    <w:p w14:paraId="26410C00" w14:textId="42CC8952" w:rsidR="00C46404" w:rsidRPr="006D7C2C" w:rsidRDefault="00B00663" w:rsidP="00157482">
      <w:pPr>
        <w:pStyle w:val="Odstavecseseznamem"/>
        <w:numPr>
          <w:ilvl w:val="0"/>
          <w:numId w:val="7"/>
        </w:numPr>
        <w:spacing w:after="0" w:line="240" w:lineRule="auto"/>
        <w:jc w:val="both"/>
        <w:rPr>
          <w:rFonts w:eastAsia="Times New Roman" w:cstheme="minorHAnsi"/>
          <w:color w:val="000000"/>
          <w:lang w:eastAsia="cs-CZ"/>
        </w:rPr>
      </w:pPr>
      <w:r>
        <w:rPr>
          <w:rFonts w:eastAsia="Times New Roman" w:cstheme="minorHAnsi"/>
          <w:color w:val="000000"/>
          <w:lang w:eastAsia="cs-CZ"/>
        </w:rPr>
        <w:t>p</w:t>
      </w:r>
      <w:r w:rsidR="00C46404" w:rsidRPr="006D7C2C">
        <w:rPr>
          <w:rFonts w:eastAsia="Times New Roman" w:cstheme="minorHAnsi"/>
          <w:color w:val="000000"/>
          <w:lang w:eastAsia="cs-CZ"/>
        </w:rPr>
        <w:t xml:space="preserve">ředložení vyúčtování podle článku II., </w:t>
      </w:r>
      <w:r w:rsidR="005F1F56" w:rsidRPr="006D7C2C">
        <w:rPr>
          <w:rFonts w:eastAsia="Times New Roman" w:cstheme="minorHAnsi"/>
          <w:color w:val="000000"/>
          <w:lang w:eastAsia="cs-CZ"/>
        </w:rPr>
        <w:t xml:space="preserve">odst. 2 písm. </w:t>
      </w:r>
      <w:r w:rsidR="00C46404" w:rsidRPr="006D7C2C">
        <w:rPr>
          <w:rFonts w:eastAsia="Times New Roman" w:cstheme="minorHAnsi"/>
          <w:color w:val="000000"/>
          <w:lang w:eastAsia="cs-CZ"/>
        </w:rPr>
        <w:t>d</w:t>
      </w:r>
      <w:r w:rsidR="005F1F56" w:rsidRPr="006D7C2C">
        <w:rPr>
          <w:rFonts w:eastAsia="Times New Roman" w:cstheme="minorHAnsi"/>
          <w:color w:val="000000"/>
          <w:lang w:eastAsia="cs-CZ"/>
        </w:rPr>
        <w:t>)</w:t>
      </w:r>
      <w:r w:rsidR="00C46404" w:rsidRPr="006D7C2C">
        <w:rPr>
          <w:rFonts w:eastAsia="Times New Roman" w:cstheme="minorHAnsi"/>
          <w:color w:val="000000"/>
          <w:lang w:eastAsia="cs-CZ"/>
        </w:rPr>
        <w:t xml:space="preserve"> po stanovené lhůtě:</w:t>
      </w:r>
    </w:p>
    <w:p w14:paraId="28762582" w14:textId="77777777" w:rsidR="00C46404" w:rsidRPr="006D7C2C" w:rsidRDefault="00C46404" w:rsidP="00157482">
      <w:pPr>
        <w:pStyle w:val="Odstavecseseznamem"/>
        <w:numPr>
          <w:ilvl w:val="0"/>
          <w:numId w:val="8"/>
        </w:numPr>
        <w:tabs>
          <w:tab w:val="left" w:pos="6521"/>
        </w:tabs>
        <w:spacing w:after="0" w:line="240" w:lineRule="auto"/>
        <w:jc w:val="both"/>
        <w:rPr>
          <w:rFonts w:eastAsia="Times New Roman" w:cstheme="minorHAnsi"/>
          <w:color w:val="000000"/>
          <w:lang w:eastAsia="cs-CZ"/>
        </w:rPr>
      </w:pPr>
      <w:r w:rsidRPr="006D7C2C">
        <w:rPr>
          <w:rFonts w:eastAsia="Times New Roman" w:cstheme="minorHAnsi"/>
          <w:color w:val="000000"/>
          <w:lang w:eastAsia="cs-CZ"/>
        </w:rPr>
        <w:t xml:space="preserve">do 7 kalendářních dnů </w:t>
      </w:r>
      <w:r w:rsidRPr="006D7C2C">
        <w:rPr>
          <w:rFonts w:eastAsia="Times New Roman" w:cstheme="minorHAnsi"/>
          <w:color w:val="000000"/>
          <w:lang w:eastAsia="cs-CZ"/>
        </w:rPr>
        <w:tab/>
      </w:r>
      <w:r w:rsidRPr="006D7C2C">
        <w:rPr>
          <w:rFonts w:eastAsia="Times New Roman" w:cstheme="minorHAnsi"/>
          <w:b/>
          <w:color w:val="000000"/>
          <w:lang w:eastAsia="cs-CZ"/>
        </w:rPr>
        <w:t xml:space="preserve">5 % </w:t>
      </w:r>
      <w:r w:rsidRPr="006D7C2C">
        <w:rPr>
          <w:rFonts w:eastAsia="Times New Roman" w:cstheme="minorHAnsi"/>
          <w:color w:val="000000"/>
          <w:lang w:eastAsia="cs-CZ"/>
        </w:rPr>
        <w:t>poskytnuté dotace</w:t>
      </w:r>
    </w:p>
    <w:p w14:paraId="5789A6F8" w14:textId="77777777" w:rsidR="00C46404" w:rsidRPr="006D7C2C" w:rsidRDefault="00C46404" w:rsidP="00157482">
      <w:pPr>
        <w:pStyle w:val="Odstavecseseznamem"/>
        <w:numPr>
          <w:ilvl w:val="0"/>
          <w:numId w:val="8"/>
        </w:numPr>
        <w:tabs>
          <w:tab w:val="left" w:pos="6521"/>
        </w:tabs>
        <w:spacing w:after="0" w:line="240" w:lineRule="auto"/>
        <w:jc w:val="both"/>
        <w:rPr>
          <w:rFonts w:eastAsia="Times New Roman" w:cstheme="minorHAnsi"/>
          <w:b/>
          <w:color w:val="000000"/>
          <w:lang w:eastAsia="cs-CZ"/>
        </w:rPr>
      </w:pPr>
      <w:r w:rsidRPr="006D7C2C">
        <w:rPr>
          <w:rFonts w:eastAsia="Times New Roman" w:cstheme="minorHAnsi"/>
          <w:color w:val="000000"/>
          <w:lang w:eastAsia="cs-CZ"/>
        </w:rPr>
        <w:t xml:space="preserve">od 8 do 30 kalendářních dnů </w:t>
      </w:r>
      <w:r w:rsidRPr="006D7C2C">
        <w:rPr>
          <w:rFonts w:eastAsia="Times New Roman" w:cstheme="minorHAnsi"/>
          <w:color w:val="000000"/>
          <w:lang w:eastAsia="cs-CZ"/>
        </w:rPr>
        <w:tab/>
      </w:r>
      <w:r w:rsidRPr="006D7C2C">
        <w:rPr>
          <w:rFonts w:eastAsia="Times New Roman" w:cstheme="minorHAnsi"/>
          <w:b/>
          <w:color w:val="000000"/>
          <w:lang w:eastAsia="cs-CZ"/>
        </w:rPr>
        <w:t>20 %</w:t>
      </w:r>
      <w:r w:rsidRPr="006D7C2C">
        <w:rPr>
          <w:rFonts w:eastAsia="Times New Roman" w:cstheme="minorHAnsi"/>
          <w:color w:val="000000"/>
          <w:lang w:eastAsia="cs-CZ"/>
        </w:rPr>
        <w:t xml:space="preserve"> poskytnuté dotace</w:t>
      </w:r>
    </w:p>
    <w:p w14:paraId="56D76184" w14:textId="68564DC5" w:rsidR="00C46404" w:rsidRPr="006D7C2C" w:rsidRDefault="00C46404" w:rsidP="00157482">
      <w:pPr>
        <w:pStyle w:val="Odstavecseseznamem"/>
        <w:numPr>
          <w:ilvl w:val="0"/>
          <w:numId w:val="8"/>
        </w:numPr>
        <w:tabs>
          <w:tab w:val="left" w:pos="6521"/>
        </w:tabs>
        <w:spacing w:after="0" w:line="240" w:lineRule="auto"/>
        <w:jc w:val="both"/>
        <w:rPr>
          <w:rFonts w:eastAsia="Times New Roman" w:cstheme="minorHAnsi"/>
          <w:color w:val="000000"/>
          <w:lang w:eastAsia="cs-CZ"/>
        </w:rPr>
      </w:pPr>
      <w:r w:rsidRPr="006D7C2C">
        <w:rPr>
          <w:rFonts w:eastAsia="Times New Roman" w:cstheme="minorHAnsi"/>
          <w:color w:val="000000"/>
          <w:lang w:eastAsia="cs-CZ"/>
        </w:rPr>
        <w:t>31 kalendářních dnů</w:t>
      </w:r>
      <w:r w:rsidR="006D7C2C">
        <w:rPr>
          <w:rFonts w:eastAsia="Times New Roman" w:cstheme="minorHAnsi"/>
          <w:color w:val="000000"/>
          <w:lang w:eastAsia="cs-CZ"/>
        </w:rPr>
        <w:t xml:space="preserve"> a</w:t>
      </w:r>
      <w:r w:rsidR="00602F47">
        <w:rPr>
          <w:rFonts w:eastAsia="Times New Roman" w:cstheme="minorHAnsi"/>
          <w:color w:val="000000"/>
          <w:lang w:eastAsia="cs-CZ"/>
        </w:rPr>
        <w:t>ž</w:t>
      </w:r>
      <w:r w:rsidR="006D7C2C">
        <w:rPr>
          <w:rFonts w:eastAsia="Times New Roman" w:cstheme="minorHAnsi"/>
          <w:color w:val="000000"/>
          <w:lang w:eastAsia="cs-CZ"/>
        </w:rPr>
        <w:t xml:space="preserve"> </w:t>
      </w:r>
      <w:r w:rsidR="00602F47">
        <w:rPr>
          <w:rFonts w:eastAsia="Times New Roman" w:cstheme="minorHAnsi"/>
          <w:color w:val="000000"/>
          <w:lang w:eastAsia="cs-CZ"/>
        </w:rPr>
        <w:t>60 dnů</w:t>
      </w:r>
      <w:r w:rsidRPr="006D7C2C">
        <w:rPr>
          <w:rFonts w:eastAsia="Times New Roman" w:cstheme="minorHAnsi"/>
          <w:color w:val="000000"/>
          <w:lang w:eastAsia="cs-CZ"/>
        </w:rPr>
        <w:tab/>
      </w:r>
      <w:r w:rsidRPr="006D7C2C">
        <w:rPr>
          <w:rFonts w:eastAsia="Times New Roman" w:cstheme="minorHAnsi"/>
          <w:b/>
          <w:color w:val="000000"/>
          <w:lang w:eastAsia="cs-CZ"/>
        </w:rPr>
        <w:t xml:space="preserve">50 % </w:t>
      </w:r>
      <w:r w:rsidRPr="006D7C2C">
        <w:rPr>
          <w:rFonts w:eastAsia="Times New Roman" w:cstheme="minorHAnsi"/>
          <w:color w:val="000000"/>
          <w:lang w:eastAsia="cs-CZ"/>
        </w:rPr>
        <w:t>poskytnuté dotace</w:t>
      </w:r>
    </w:p>
    <w:p w14:paraId="1FC4F499" w14:textId="5C639D3C" w:rsidR="00C46404" w:rsidRPr="006D7C2C" w:rsidRDefault="00C46404" w:rsidP="00C46404">
      <w:pPr>
        <w:pStyle w:val="Odstavecseseznamem"/>
        <w:tabs>
          <w:tab w:val="left" w:pos="6521"/>
        </w:tabs>
        <w:spacing w:after="0" w:line="240" w:lineRule="auto"/>
        <w:ind w:left="284"/>
        <w:jc w:val="both"/>
        <w:rPr>
          <w:rFonts w:eastAsia="Times New Roman" w:cstheme="minorHAnsi"/>
          <w:color w:val="000000"/>
          <w:lang w:eastAsia="cs-CZ"/>
        </w:rPr>
      </w:pPr>
    </w:p>
    <w:p w14:paraId="1F3B745F" w14:textId="77777777" w:rsidR="00B00663" w:rsidRDefault="00C46404" w:rsidP="00157482">
      <w:pPr>
        <w:pStyle w:val="Odstavecseseznamem"/>
        <w:numPr>
          <w:ilvl w:val="0"/>
          <w:numId w:val="7"/>
        </w:numPr>
        <w:tabs>
          <w:tab w:val="left" w:pos="6521"/>
        </w:tabs>
        <w:spacing w:after="0" w:line="240" w:lineRule="auto"/>
        <w:rPr>
          <w:rFonts w:eastAsia="Times New Roman" w:cstheme="minorHAnsi"/>
          <w:color w:val="000000"/>
          <w:lang w:eastAsia="cs-CZ"/>
        </w:rPr>
      </w:pPr>
      <w:r w:rsidRPr="006D7C2C">
        <w:rPr>
          <w:rFonts w:eastAsia="Times New Roman" w:cstheme="minorHAnsi"/>
          <w:color w:val="000000"/>
          <w:lang w:eastAsia="cs-CZ"/>
        </w:rPr>
        <w:t xml:space="preserve">porušení podmínky stanovené v článku II, </w:t>
      </w:r>
      <w:r w:rsidR="00157482" w:rsidRPr="006D7C2C">
        <w:rPr>
          <w:rFonts w:eastAsia="Times New Roman" w:cstheme="minorHAnsi"/>
          <w:color w:val="000000"/>
          <w:lang w:eastAsia="cs-CZ"/>
        </w:rPr>
        <w:t>odst. 4</w:t>
      </w:r>
      <w:r w:rsidRPr="006D7C2C">
        <w:rPr>
          <w:rFonts w:eastAsia="Times New Roman" w:cstheme="minorHAnsi"/>
          <w:color w:val="000000"/>
          <w:lang w:eastAsia="cs-CZ"/>
        </w:rPr>
        <w:tab/>
      </w:r>
      <w:r w:rsidRPr="006D7C2C">
        <w:rPr>
          <w:rFonts w:eastAsia="Times New Roman" w:cstheme="minorHAnsi"/>
          <w:b/>
          <w:color w:val="000000"/>
          <w:lang w:eastAsia="cs-CZ"/>
        </w:rPr>
        <w:t>5 %</w:t>
      </w:r>
      <w:r w:rsidRPr="006D7C2C">
        <w:rPr>
          <w:rFonts w:eastAsia="Times New Roman" w:cstheme="minorHAnsi"/>
          <w:color w:val="000000"/>
          <w:lang w:eastAsia="cs-CZ"/>
        </w:rPr>
        <w:t xml:space="preserve"> poskytnuté dotace</w:t>
      </w:r>
    </w:p>
    <w:p w14:paraId="1C9BF8B1" w14:textId="77777777" w:rsidR="00B00663" w:rsidRDefault="00B00663" w:rsidP="00B00663">
      <w:pPr>
        <w:pStyle w:val="Odstavecseseznamem"/>
        <w:tabs>
          <w:tab w:val="left" w:pos="6521"/>
        </w:tabs>
        <w:spacing w:after="0" w:line="240" w:lineRule="auto"/>
        <w:rPr>
          <w:rFonts w:eastAsia="Times New Roman" w:cstheme="minorHAnsi"/>
          <w:color w:val="000000"/>
          <w:lang w:eastAsia="cs-CZ"/>
        </w:rPr>
      </w:pPr>
      <w:r>
        <w:rPr>
          <w:rFonts w:eastAsia="Times New Roman" w:cstheme="minorHAnsi"/>
          <w:color w:val="000000"/>
          <w:lang w:eastAsia="cs-CZ"/>
        </w:rPr>
        <w:t>odvod za porušení této podmínky lze stanovit i opakovaně</w:t>
      </w:r>
    </w:p>
    <w:p w14:paraId="61E85DC8" w14:textId="5FB4227D" w:rsidR="00C46404" w:rsidRDefault="00C46404" w:rsidP="009228E7">
      <w:pPr>
        <w:pStyle w:val="Odstavecseseznamem"/>
        <w:tabs>
          <w:tab w:val="left" w:pos="6521"/>
        </w:tabs>
        <w:spacing w:after="0" w:line="240" w:lineRule="auto"/>
        <w:rPr>
          <w:rFonts w:eastAsia="Times New Roman" w:cstheme="minorHAnsi"/>
          <w:color w:val="000000"/>
          <w:lang w:eastAsia="cs-CZ"/>
        </w:rPr>
      </w:pPr>
      <w:r>
        <w:rPr>
          <w:rFonts w:eastAsia="Times New Roman" w:cstheme="minorHAnsi"/>
          <w:color w:val="000000"/>
          <w:lang w:eastAsia="cs-CZ"/>
        </w:rPr>
        <w:tab/>
      </w:r>
    </w:p>
    <w:p w14:paraId="4CB3FC75" w14:textId="205765F1" w:rsidR="00602F47" w:rsidRDefault="00602F47" w:rsidP="00583CE1">
      <w:pPr>
        <w:pStyle w:val="Odstavecseseznamem"/>
        <w:numPr>
          <w:ilvl w:val="0"/>
          <w:numId w:val="4"/>
        </w:numPr>
        <w:spacing w:after="0" w:line="240" w:lineRule="auto"/>
        <w:ind w:left="284" w:hanging="284"/>
        <w:jc w:val="both"/>
        <w:rPr>
          <w:rFonts w:eastAsia="Times New Roman" w:cstheme="minorHAnsi"/>
          <w:color w:val="000000"/>
          <w:lang w:eastAsia="cs-CZ"/>
        </w:rPr>
      </w:pPr>
      <w:r w:rsidRPr="00602F47">
        <w:rPr>
          <w:rFonts w:eastAsia="Times New Roman" w:cstheme="minorHAnsi"/>
          <w:color w:val="000000"/>
          <w:lang w:eastAsia="cs-CZ"/>
        </w:rPr>
        <w:t>Za závažné porušení povinností vyplývajících z této smlouvy se považuje opožděné dodání vyúčtování podle článku II., odst. 2 písm. d) o více než 60 kalendářních dní.</w:t>
      </w:r>
      <w:r>
        <w:rPr>
          <w:rFonts w:eastAsia="Times New Roman" w:cstheme="minorHAnsi"/>
          <w:color w:val="000000"/>
          <w:lang w:eastAsia="cs-CZ"/>
        </w:rPr>
        <w:t xml:space="preserve"> </w:t>
      </w:r>
      <w:r w:rsidRPr="00602F47">
        <w:rPr>
          <w:rFonts w:eastAsia="Times New Roman" w:cstheme="minorHAnsi"/>
          <w:color w:val="000000"/>
          <w:lang w:eastAsia="cs-CZ"/>
        </w:rPr>
        <w:t xml:space="preserve">V tomto případě </w:t>
      </w:r>
      <w:r w:rsidR="00E30D98">
        <w:rPr>
          <w:rFonts w:eastAsia="Times New Roman" w:cstheme="minorHAnsi"/>
          <w:color w:val="000000"/>
          <w:lang w:eastAsia="cs-CZ"/>
        </w:rPr>
        <w:t>bude postupováno v souladu s odst. 6 tohoto článku smlouvy a může být uložen odvod za porušení rozpočtové kázně až do výše 100 % poskytnuté dotace</w:t>
      </w:r>
      <w:r>
        <w:rPr>
          <w:rFonts w:eastAsia="Times New Roman" w:cstheme="minorHAnsi"/>
          <w:color w:val="000000"/>
          <w:lang w:eastAsia="cs-CZ"/>
        </w:rPr>
        <w:t>.</w:t>
      </w:r>
    </w:p>
    <w:p w14:paraId="3A84EEBA" w14:textId="77777777" w:rsidR="00602F47" w:rsidRPr="00602F47" w:rsidRDefault="00602F47" w:rsidP="00602F47">
      <w:pPr>
        <w:pStyle w:val="Odstavecseseznamem"/>
        <w:spacing w:after="0" w:line="240" w:lineRule="auto"/>
        <w:ind w:left="284"/>
        <w:jc w:val="both"/>
        <w:rPr>
          <w:rFonts w:eastAsia="Times New Roman" w:cstheme="minorHAnsi"/>
          <w:color w:val="000000"/>
          <w:lang w:eastAsia="cs-CZ"/>
        </w:rPr>
      </w:pPr>
    </w:p>
    <w:p w14:paraId="2A62B772" w14:textId="6967C315" w:rsidR="00C46404" w:rsidRDefault="00C46404" w:rsidP="00C46404">
      <w:pPr>
        <w:pStyle w:val="Odstavecseseznamem"/>
        <w:numPr>
          <w:ilvl w:val="0"/>
          <w:numId w:val="4"/>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Dotaci nelze přidělit žadatelům v případě nevyřešeného vyúčtování jakýchkoliv finančních prostředků přidělených </w:t>
      </w:r>
      <w:r w:rsidR="00F848C5">
        <w:rPr>
          <w:rFonts w:eastAsia="Times New Roman" w:cstheme="minorHAnsi"/>
          <w:color w:val="000000"/>
          <w:lang w:eastAsia="cs-CZ"/>
        </w:rPr>
        <w:t>poskytovatelem</w:t>
      </w:r>
      <w:r>
        <w:rPr>
          <w:rFonts w:eastAsia="Times New Roman" w:cstheme="minorHAnsi"/>
          <w:color w:val="000000"/>
          <w:lang w:eastAsia="cs-CZ"/>
        </w:rPr>
        <w:t>.</w:t>
      </w:r>
    </w:p>
    <w:p w14:paraId="28245892" w14:textId="77777777" w:rsidR="00C46404" w:rsidRDefault="00C46404" w:rsidP="00C46404">
      <w:pPr>
        <w:spacing w:after="0" w:line="240" w:lineRule="auto"/>
        <w:ind w:left="284" w:hanging="284"/>
        <w:jc w:val="both"/>
        <w:rPr>
          <w:rFonts w:eastAsia="Times New Roman" w:cstheme="minorHAnsi"/>
          <w:color w:val="000000"/>
          <w:lang w:eastAsia="cs-CZ"/>
        </w:rPr>
      </w:pPr>
    </w:p>
    <w:p w14:paraId="1566AFCF" w14:textId="474BB0BC" w:rsidR="00C46404" w:rsidRDefault="00C46404" w:rsidP="00C46404">
      <w:pPr>
        <w:pStyle w:val="Odstavecseseznamem"/>
        <w:numPr>
          <w:ilvl w:val="0"/>
          <w:numId w:val="4"/>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Poskytovatel je oprávněn provést kontrolu čerpání a využití poskytnuté dotace, zejména kontrolu v</w:t>
      </w:r>
      <w:r w:rsidR="00C4133F">
        <w:rPr>
          <w:rFonts w:eastAsia="Times New Roman" w:cstheme="minorHAnsi"/>
          <w:color w:val="000000"/>
          <w:lang w:eastAsia="cs-CZ"/>
        </w:rPr>
        <w:t> </w:t>
      </w:r>
      <w:r>
        <w:rPr>
          <w:rFonts w:eastAsia="Times New Roman" w:cstheme="minorHAnsi"/>
          <w:color w:val="000000"/>
          <w:lang w:eastAsia="cs-CZ"/>
        </w:rPr>
        <w:t>účetnictví příjemce, ve smyslu zákona č. 320/</w:t>
      </w:r>
      <w:r w:rsidRPr="00CF4B24">
        <w:rPr>
          <w:rFonts w:eastAsia="Times New Roman" w:cstheme="minorHAnsi"/>
          <w:color w:val="000000"/>
          <w:lang w:eastAsia="cs-CZ"/>
        </w:rPr>
        <w:t>2001 Sb., o finanční kontrole</w:t>
      </w:r>
      <w:r w:rsidR="00CF4B24" w:rsidRPr="00CF4B24">
        <w:rPr>
          <w:rFonts w:eastAsia="Times New Roman" w:cstheme="minorHAnsi"/>
          <w:color w:val="000000"/>
          <w:lang w:eastAsia="cs-CZ"/>
        </w:rPr>
        <w:t xml:space="preserve"> ve veřejné správě a</w:t>
      </w:r>
      <w:r w:rsidR="00C4133F">
        <w:rPr>
          <w:rFonts w:eastAsia="Times New Roman" w:cstheme="minorHAnsi"/>
          <w:color w:val="000000"/>
          <w:lang w:eastAsia="cs-CZ"/>
        </w:rPr>
        <w:t> </w:t>
      </w:r>
      <w:r w:rsidR="00CF4B24" w:rsidRPr="00CF4B24">
        <w:rPr>
          <w:rFonts w:eastAsia="Times New Roman" w:cstheme="minorHAnsi"/>
          <w:color w:val="000000"/>
          <w:lang w:eastAsia="cs-CZ"/>
        </w:rPr>
        <w:t>o</w:t>
      </w:r>
      <w:r w:rsidR="00C4133F">
        <w:rPr>
          <w:rFonts w:eastAsia="Times New Roman" w:cstheme="minorHAnsi"/>
          <w:color w:val="000000"/>
          <w:lang w:eastAsia="cs-CZ"/>
        </w:rPr>
        <w:t> </w:t>
      </w:r>
      <w:r w:rsidR="00CF4B24" w:rsidRPr="00CF4B24">
        <w:rPr>
          <w:rFonts w:eastAsia="Times New Roman" w:cstheme="minorHAnsi"/>
          <w:color w:val="000000"/>
          <w:lang w:eastAsia="cs-CZ"/>
        </w:rPr>
        <w:t>změně některých zákonů (zákon o finanční kontrole)</w:t>
      </w:r>
      <w:r w:rsidRPr="00CF4B24">
        <w:rPr>
          <w:rFonts w:eastAsia="Times New Roman" w:cstheme="minorHAnsi"/>
          <w:color w:val="000000"/>
          <w:lang w:eastAsia="cs-CZ"/>
        </w:rPr>
        <w:t xml:space="preserve">, </w:t>
      </w:r>
      <w:r w:rsidR="00F848C5" w:rsidRPr="00CF4B24">
        <w:rPr>
          <w:rFonts w:eastAsia="Times New Roman" w:cstheme="minorHAnsi"/>
          <w:color w:val="000000"/>
          <w:lang w:eastAsia="cs-CZ"/>
        </w:rPr>
        <w:t>ve znění</w:t>
      </w:r>
      <w:r w:rsidR="00F848C5" w:rsidRPr="00F848C5">
        <w:rPr>
          <w:rFonts w:eastAsia="Times New Roman" w:cstheme="minorHAnsi"/>
          <w:color w:val="000000"/>
          <w:lang w:eastAsia="cs-CZ"/>
        </w:rPr>
        <w:t xml:space="preserve"> pozdějších předpisů</w:t>
      </w:r>
      <w:r>
        <w:rPr>
          <w:rFonts w:eastAsia="Times New Roman" w:cstheme="minorHAnsi"/>
          <w:color w:val="000000"/>
          <w:lang w:eastAsia="cs-CZ"/>
        </w:rPr>
        <w:t>.</w:t>
      </w:r>
    </w:p>
    <w:p w14:paraId="1F7358B7" w14:textId="77777777" w:rsidR="00C46404" w:rsidRDefault="00C46404" w:rsidP="00C46404">
      <w:pPr>
        <w:spacing w:after="0" w:line="240" w:lineRule="auto"/>
        <w:ind w:left="284" w:hanging="284"/>
        <w:jc w:val="both"/>
        <w:rPr>
          <w:rFonts w:eastAsia="Times New Roman" w:cstheme="minorHAnsi"/>
          <w:color w:val="000000"/>
          <w:lang w:eastAsia="cs-CZ"/>
        </w:rPr>
      </w:pPr>
    </w:p>
    <w:p w14:paraId="7128A9AE" w14:textId="5CE8F3DF" w:rsidR="00C46404" w:rsidRDefault="003C311C" w:rsidP="00C46404">
      <w:pPr>
        <w:pStyle w:val="Odstavecseseznamem"/>
        <w:numPr>
          <w:ilvl w:val="0"/>
          <w:numId w:val="4"/>
        </w:numPr>
        <w:spacing w:after="0" w:line="240" w:lineRule="auto"/>
        <w:ind w:left="284" w:hanging="284"/>
        <w:jc w:val="both"/>
        <w:rPr>
          <w:rFonts w:eastAsia="Times New Roman" w:cstheme="minorHAnsi"/>
          <w:color w:val="000000"/>
          <w:lang w:eastAsia="cs-CZ"/>
        </w:rPr>
      </w:pPr>
      <w:r w:rsidRPr="003C311C">
        <w:rPr>
          <w:rFonts w:eastAsia="Times New Roman" w:cstheme="minorHAnsi"/>
          <w:color w:val="000000"/>
          <w:lang w:eastAsia="cs-CZ"/>
        </w:rPr>
        <w:t xml:space="preserve">Příjemce bere na vědomí, že každé neoprávněné použití nebo zadržení peněžních prostředků dotace, definované </w:t>
      </w:r>
      <w:proofErr w:type="spellStart"/>
      <w:r w:rsidRPr="003C311C">
        <w:rPr>
          <w:rFonts w:eastAsia="Times New Roman" w:cstheme="minorHAnsi"/>
          <w:color w:val="000000"/>
          <w:lang w:eastAsia="cs-CZ"/>
        </w:rPr>
        <w:t>ust</w:t>
      </w:r>
      <w:proofErr w:type="spellEnd"/>
      <w:r w:rsidRPr="003C311C">
        <w:rPr>
          <w:rFonts w:eastAsia="Times New Roman" w:cstheme="minorHAnsi"/>
          <w:color w:val="000000"/>
          <w:lang w:eastAsia="cs-CZ"/>
        </w:rPr>
        <w:t xml:space="preserve">. § 22 odst. 2 a 3 zákona </w:t>
      </w:r>
      <w:r w:rsidR="00602F47">
        <w:rPr>
          <w:rFonts w:eastAsia="Times New Roman" w:cstheme="minorHAnsi"/>
          <w:color w:val="000000"/>
          <w:lang w:eastAsia="cs-CZ"/>
        </w:rPr>
        <w:t xml:space="preserve">č. 250/2000 </w:t>
      </w:r>
      <w:r w:rsidR="00602F47" w:rsidRPr="00CF4B24">
        <w:rPr>
          <w:rFonts w:eastAsia="Times New Roman" w:cstheme="minorHAnsi"/>
          <w:color w:val="000000"/>
          <w:lang w:eastAsia="cs-CZ"/>
        </w:rPr>
        <w:t>Sb., o rozpočtových pravidlech územních rozpočtů, ve znění pozdějších předpisů</w:t>
      </w:r>
      <w:r w:rsidRPr="003C311C">
        <w:rPr>
          <w:rFonts w:eastAsia="Times New Roman" w:cstheme="minorHAnsi"/>
          <w:color w:val="000000"/>
          <w:lang w:eastAsia="cs-CZ"/>
        </w:rPr>
        <w:t xml:space="preserve">, je porušením rozpočtové kázně, za které je příjemce povinen provést odvod, popř. úhradu penále, v souladu s </w:t>
      </w:r>
      <w:proofErr w:type="spellStart"/>
      <w:r w:rsidRPr="003C311C">
        <w:rPr>
          <w:rFonts w:eastAsia="Times New Roman" w:cstheme="minorHAnsi"/>
          <w:color w:val="000000"/>
          <w:lang w:eastAsia="cs-CZ"/>
        </w:rPr>
        <w:t>ust</w:t>
      </w:r>
      <w:proofErr w:type="spellEnd"/>
      <w:r w:rsidRPr="003C311C">
        <w:rPr>
          <w:rFonts w:eastAsia="Times New Roman" w:cstheme="minorHAnsi"/>
          <w:color w:val="000000"/>
          <w:lang w:eastAsia="cs-CZ"/>
        </w:rPr>
        <w:t xml:space="preserve">. § 22 odst. 5 a 8 téhož zákona, a to ve lhůtě uvedené v rozhodnutí o uložení odvodu, popř. úhradě penále, přičemž peněžní prostředky se považují za vrácené dnem jejich připsání na účet poskytovatele uvedený v </w:t>
      </w:r>
      <w:r w:rsidR="00B00663">
        <w:rPr>
          <w:rFonts w:eastAsia="Times New Roman" w:cstheme="minorHAnsi"/>
          <w:color w:val="000000"/>
          <w:lang w:eastAsia="cs-CZ"/>
        </w:rPr>
        <w:t>hlavičce</w:t>
      </w:r>
      <w:r w:rsidRPr="003C311C">
        <w:rPr>
          <w:rFonts w:eastAsia="Times New Roman" w:cstheme="minorHAnsi"/>
          <w:color w:val="000000"/>
          <w:lang w:eastAsia="cs-CZ"/>
        </w:rPr>
        <w:t xml:space="preserve"> této smlouvy</w:t>
      </w:r>
      <w:r w:rsidR="00C46404" w:rsidRPr="00CF4B24">
        <w:rPr>
          <w:rFonts w:eastAsia="Times New Roman" w:cstheme="minorHAnsi"/>
          <w:color w:val="000000"/>
          <w:lang w:eastAsia="cs-CZ"/>
        </w:rPr>
        <w:t>.</w:t>
      </w:r>
    </w:p>
    <w:p w14:paraId="5BF233C9" w14:textId="77777777" w:rsidR="00C46404" w:rsidRDefault="00C46404" w:rsidP="00C46404">
      <w:pPr>
        <w:spacing w:after="0" w:line="240" w:lineRule="auto"/>
        <w:rPr>
          <w:rFonts w:eastAsia="Times New Roman" w:cstheme="minorHAnsi"/>
          <w:color w:val="000000"/>
          <w:lang w:eastAsia="cs-CZ"/>
        </w:rPr>
      </w:pPr>
    </w:p>
    <w:p w14:paraId="75B980AE" w14:textId="71686E99" w:rsidR="00C46404" w:rsidRDefault="000D714B" w:rsidP="00C46404">
      <w:pPr>
        <w:spacing w:after="0" w:line="240" w:lineRule="auto"/>
        <w:ind w:left="284" w:hanging="284"/>
        <w:jc w:val="center"/>
        <w:rPr>
          <w:rFonts w:eastAsia="Times New Roman" w:cstheme="minorHAnsi"/>
          <w:b/>
          <w:color w:val="000000"/>
          <w:lang w:eastAsia="cs-CZ"/>
        </w:rPr>
      </w:pPr>
      <w:r>
        <w:rPr>
          <w:rFonts w:eastAsia="Times New Roman" w:cstheme="minorHAnsi"/>
          <w:b/>
          <w:color w:val="000000"/>
          <w:lang w:eastAsia="cs-CZ"/>
        </w:rPr>
        <w:t>I</w:t>
      </w:r>
      <w:r w:rsidR="00C46404">
        <w:rPr>
          <w:rFonts w:eastAsia="Times New Roman" w:cstheme="minorHAnsi"/>
          <w:b/>
          <w:color w:val="000000"/>
          <w:lang w:eastAsia="cs-CZ"/>
        </w:rPr>
        <w:t>V.</w:t>
      </w:r>
    </w:p>
    <w:p w14:paraId="0824CC4A" w14:textId="16827728" w:rsidR="00E30D98" w:rsidRDefault="00E30D98" w:rsidP="00C46404">
      <w:pPr>
        <w:spacing w:after="0" w:line="240" w:lineRule="auto"/>
        <w:ind w:left="284" w:hanging="284"/>
        <w:jc w:val="center"/>
        <w:rPr>
          <w:rFonts w:eastAsia="Times New Roman" w:cstheme="minorHAnsi"/>
          <w:b/>
          <w:color w:val="000000"/>
          <w:lang w:eastAsia="cs-CZ"/>
        </w:rPr>
      </w:pPr>
      <w:r>
        <w:rPr>
          <w:rFonts w:eastAsia="Times New Roman" w:cstheme="minorHAnsi"/>
          <w:b/>
          <w:color w:val="000000"/>
          <w:lang w:eastAsia="cs-CZ"/>
        </w:rPr>
        <w:t>Ukončení smlouvy</w:t>
      </w:r>
    </w:p>
    <w:p w14:paraId="38025429" w14:textId="77777777" w:rsidR="00E30D98" w:rsidRDefault="00E30D98" w:rsidP="00C46404">
      <w:pPr>
        <w:spacing w:after="0" w:line="240" w:lineRule="auto"/>
        <w:ind w:left="284" w:hanging="284"/>
        <w:jc w:val="center"/>
        <w:rPr>
          <w:rFonts w:eastAsia="Times New Roman" w:cstheme="minorHAnsi"/>
          <w:b/>
          <w:color w:val="000000"/>
          <w:lang w:eastAsia="cs-CZ"/>
        </w:rPr>
      </w:pPr>
    </w:p>
    <w:p w14:paraId="67BC173F" w14:textId="76479628" w:rsidR="00E30D98" w:rsidRDefault="00E30D98" w:rsidP="00E30D98">
      <w:pPr>
        <w:pStyle w:val="Odstavecseseznamem"/>
        <w:numPr>
          <w:ilvl w:val="0"/>
          <w:numId w:val="12"/>
        </w:numPr>
        <w:spacing w:after="0" w:line="240" w:lineRule="auto"/>
        <w:ind w:left="284" w:hanging="295"/>
        <w:jc w:val="both"/>
        <w:rPr>
          <w:rFonts w:eastAsia="Times New Roman" w:cstheme="minorHAnsi"/>
          <w:color w:val="000000"/>
          <w:lang w:eastAsia="cs-CZ"/>
        </w:rPr>
      </w:pPr>
      <w:r w:rsidRPr="004D7703">
        <w:rPr>
          <w:rFonts w:eastAsia="Times New Roman" w:cstheme="minorHAnsi"/>
          <w:color w:val="000000"/>
          <w:lang w:eastAsia="cs-CZ"/>
        </w:rPr>
        <w:t>Smlouvu lze ukončit na základě písemné dohody obou smluvních stran nebo písemnou výpovědí smlouvy, a to za podmínek dále stanovených.</w:t>
      </w:r>
    </w:p>
    <w:p w14:paraId="32B3F75B" w14:textId="77777777" w:rsidR="00DB0115" w:rsidRPr="004D7703" w:rsidRDefault="00DB0115" w:rsidP="004D7703">
      <w:pPr>
        <w:pStyle w:val="Odstavecseseznamem"/>
        <w:spacing w:after="0" w:line="240" w:lineRule="auto"/>
        <w:ind w:left="284"/>
        <w:jc w:val="both"/>
        <w:rPr>
          <w:rFonts w:eastAsia="Times New Roman" w:cstheme="minorHAnsi"/>
          <w:color w:val="000000"/>
          <w:lang w:eastAsia="cs-CZ"/>
        </w:rPr>
      </w:pPr>
    </w:p>
    <w:p w14:paraId="35D4BF81" w14:textId="6A0A76DB" w:rsidR="00E30D98" w:rsidRPr="004D7703" w:rsidRDefault="00E30D98" w:rsidP="004D7703">
      <w:pPr>
        <w:pStyle w:val="Odstavecseseznamem"/>
        <w:numPr>
          <w:ilvl w:val="0"/>
          <w:numId w:val="12"/>
        </w:numPr>
        <w:spacing w:after="0" w:line="240" w:lineRule="auto"/>
        <w:ind w:left="284" w:hanging="295"/>
        <w:jc w:val="both"/>
        <w:rPr>
          <w:rFonts w:eastAsia="Times New Roman" w:cstheme="minorHAnsi"/>
          <w:color w:val="000000"/>
          <w:lang w:eastAsia="cs-CZ"/>
        </w:rPr>
      </w:pPr>
      <w:r w:rsidRPr="004D7703">
        <w:rPr>
          <w:rFonts w:eastAsia="Times New Roman" w:cstheme="minorHAnsi"/>
          <w:color w:val="000000"/>
          <w:lang w:eastAsia="cs-CZ"/>
        </w:rPr>
        <w:lastRenderedPageBreak/>
        <w:t>Poskytovatel může smlouvu vypovědět jak před poskytnutím, tak i po poskytnutí dotace. Výpovědním důvodem je porušení povinností příjemcem dotace stanovených touto smlouvou nebo obecně závaznými právními předpisy, kterého se příjemce dopustí zejména, pokud svým jednáním poruší rozpočtovou kázeň dle zákona č. 250/2000 Sb., o rozpočtových pravidlech územních rozpočtů, ve znění pozdějších předpisů. Poskytovatel může dále tuto smlouvu vypovědět v</w:t>
      </w:r>
      <w:r w:rsidR="00B00663">
        <w:rPr>
          <w:rFonts w:eastAsia="Times New Roman" w:cstheme="minorHAnsi"/>
          <w:color w:val="000000"/>
          <w:lang w:eastAsia="cs-CZ"/>
        </w:rPr>
        <w:t> </w:t>
      </w:r>
      <w:r w:rsidRPr="004D7703">
        <w:rPr>
          <w:rFonts w:eastAsia="Times New Roman" w:cstheme="minorHAnsi"/>
          <w:color w:val="000000"/>
          <w:lang w:eastAsia="cs-CZ"/>
        </w:rPr>
        <w:t>případech, kdy</w:t>
      </w:r>
    </w:p>
    <w:p w14:paraId="3DC375C1" w14:textId="77777777" w:rsidR="00E30D98" w:rsidRPr="004D7703" w:rsidRDefault="00E30D98" w:rsidP="004D7703">
      <w:pPr>
        <w:pStyle w:val="Odstavecseseznamem"/>
        <w:spacing w:after="0" w:line="240" w:lineRule="auto"/>
        <w:ind w:left="709" w:hanging="283"/>
        <w:jc w:val="both"/>
        <w:rPr>
          <w:rFonts w:eastAsia="Times New Roman" w:cstheme="minorHAnsi"/>
          <w:color w:val="000000"/>
          <w:lang w:eastAsia="cs-CZ"/>
        </w:rPr>
      </w:pPr>
      <w:r w:rsidRPr="004D7703">
        <w:rPr>
          <w:rFonts w:eastAsia="Times New Roman" w:cstheme="minorHAnsi"/>
          <w:color w:val="000000"/>
          <w:lang w:eastAsia="cs-CZ"/>
        </w:rPr>
        <w:t>a) je příjemce, případně jako právnická osoba či některá osoba tvořící statutární orgán příjemce odsouzen/a za trestný čin, jehož skutková podstata souvisí s předmětem podnikání nebo činností příjemce, nebo pro trestný čin hospodářský, anebo trestný čin proti majetku ve smyslu zákona č. 40/2009 Sb., trestní zákoník, ve znění pozdějších předpisů a zákona č. 418/2011 Sb., o trestní odpovědnosti právnických osob, ve znění pozdějších předpisů,</w:t>
      </w:r>
    </w:p>
    <w:p w14:paraId="0E89484E" w14:textId="286F34AF" w:rsidR="00E30D98" w:rsidRPr="004D7703" w:rsidRDefault="00E30D98" w:rsidP="004D7703">
      <w:pPr>
        <w:pStyle w:val="Odstavecseseznamem"/>
        <w:spacing w:after="0" w:line="240" w:lineRule="auto"/>
        <w:ind w:left="709" w:hanging="283"/>
        <w:jc w:val="both"/>
        <w:rPr>
          <w:rFonts w:eastAsia="Times New Roman" w:cstheme="minorHAnsi"/>
          <w:color w:val="000000"/>
          <w:lang w:eastAsia="cs-CZ"/>
        </w:rPr>
      </w:pPr>
      <w:r w:rsidRPr="004D7703">
        <w:rPr>
          <w:rFonts w:eastAsia="Times New Roman" w:cstheme="minorHAnsi"/>
          <w:color w:val="000000"/>
          <w:lang w:eastAsia="cs-CZ"/>
        </w:rPr>
        <w:t>b) bylo proti příjemci zahájeno insolvenční řízení podle zákona č. 182/2006 Sb., o úpadku a</w:t>
      </w:r>
      <w:r w:rsidR="00C4133F">
        <w:rPr>
          <w:rFonts w:eastAsia="Times New Roman" w:cstheme="minorHAnsi"/>
          <w:color w:val="000000"/>
          <w:lang w:eastAsia="cs-CZ"/>
        </w:rPr>
        <w:t> </w:t>
      </w:r>
      <w:r w:rsidRPr="004D7703">
        <w:rPr>
          <w:rFonts w:eastAsia="Times New Roman" w:cstheme="minorHAnsi"/>
          <w:color w:val="000000"/>
          <w:lang w:eastAsia="cs-CZ"/>
        </w:rPr>
        <w:t>způsobech jeho řešení, ve znění pozdějších předpisů,</w:t>
      </w:r>
    </w:p>
    <w:p w14:paraId="43A78DFC" w14:textId="77777777" w:rsidR="00E30D98" w:rsidRPr="004D7703" w:rsidRDefault="00E30D98" w:rsidP="004D7703">
      <w:pPr>
        <w:pStyle w:val="Odstavecseseznamem"/>
        <w:spacing w:after="0" w:line="240" w:lineRule="auto"/>
        <w:ind w:left="709" w:hanging="283"/>
        <w:jc w:val="both"/>
        <w:rPr>
          <w:rFonts w:eastAsia="Times New Roman" w:cstheme="minorHAnsi"/>
          <w:color w:val="000000"/>
          <w:lang w:eastAsia="cs-CZ"/>
        </w:rPr>
      </w:pPr>
      <w:r w:rsidRPr="004D7703">
        <w:rPr>
          <w:rFonts w:eastAsia="Times New Roman" w:cstheme="minorHAnsi"/>
          <w:color w:val="000000"/>
          <w:lang w:eastAsia="cs-CZ"/>
        </w:rPr>
        <w:t>c) příjemce uvedl nepravdivé, neúplné nebo zkreslené údaje, které byly rozhodnými pro poskytnutí dotace,</w:t>
      </w:r>
    </w:p>
    <w:p w14:paraId="0DFED87D" w14:textId="77777777" w:rsidR="00E30D98" w:rsidRDefault="00E30D98" w:rsidP="00E30D98">
      <w:pPr>
        <w:pStyle w:val="Odstavecseseznamem"/>
        <w:spacing w:after="0" w:line="240" w:lineRule="auto"/>
        <w:ind w:left="709" w:hanging="283"/>
        <w:jc w:val="both"/>
        <w:rPr>
          <w:rFonts w:eastAsia="Times New Roman" w:cstheme="minorHAnsi"/>
          <w:color w:val="000000"/>
          <w:lang w:eastAsia="cs-CZ"/>
        </w:rPr>
      </w:pPr>
      <w:r w:rsidRPr="004D7703">
        <w:rPr>
          <w:rFonts w:eastAsia="Times New Roman" w:cstheme="minorHAnsi"/>
          <w:color w:val="000000"/>
          <w:lang w:eastAsia="cs-CZ"/>
        </w:rPr>
        <w:t>d) je příjemce v likvidaci.</w:t>
      </w:r>
    </w:p>
    <w:p w14:paraId="18E06D84" w14:textId="77777777" w:rsidR="00DB0115" w:rsidRPr="004D7703" w:rsidRDefault="00DB0115" w:rsidP="004D7703">
      <w:pPr>
        <w:spacing w:after="0" w:line="240" w:lineRule="auto"/>
        <w:jc w:val="both"/>
        <w:rPr>
          <w:rFonts w:eastAsia="Times New Roman" w:cstheme="minorHAnsi"/>
          <w:color w:val="000000"/>
          <w:lang w:eastAsia="cs-CZ"/>
        </w:rPr>
      </w:pPr>
    </w:p>
    <w:p w14:paraId="04C3E205" w14:textId="67BA4EE9" w:rsidR="00E30D98" w:rsidRDefault="00E30D98" w:rsidP="004D7703">
      <w:pPr>
        <w:pStyle w:val="Odstavecseseznamem"/>
        <w:numPr>
          <w:ilvl w:val="0"/>
          <w:numId w:val="12"/>
        </w:numPr>
        <w:spacing w:after="0" w:line="240" w:lineRule="auto"/>
        <w:ind w:left="284" w:hanging="295"/>
        <w:jc w:val="both"/>
        <w:rPr>
          <w:rFonts w:eastAsia="Times New Roman" w:cstheme="minorHAnsi"/>
          <w:color w:val="000000"/>
          <w:lang w:eastAsia="cs-CZ"/>
        </w:rPr>
      </w:pPr>
      <w:r w:rsidRPr="004D7703">
        <w:rPr>
          <w:rFonts w:eastAsia="Times New Roman" w:cstheme="minorHAnsi"/>
          <w:color w:val="000000"/>
          <w:lang w:eastAsia="cs-CZ"/>
        </w:rPr>
        <w:t>V případě výpovědi této smlouvy před poskytnutím dotace, nárok na poskytnutí dotace nevzniká a</w:t>
      </w:r>
      <w:r w:rsidR="00C4133F">
        <w:rPr>
          <w:rFonts w:eastAsia="Times New Roman" w:cstheme="minorHAnsi"/>
          <w:color w:val="000000"/>
          <w:lang w:eastAsia="cs-CZ"/>
        </w:rPr>
        <w:t> </w:t>
      </w:r>
      <w:r w:rsidRPr="004D7703">
        <w:rPr>
          <w:rFonts w:eastAsia="Times New Roman" w:cstheme="minorHAnsi"/>
          <w:color w:val="000000"/>
          <w:lang w:eastAsia="cs-CZ"/>
        </w:rPr>
        <w:t>nelze se jej platně domáhat. V případě výpovědi smlouvy po poskytnutí dotace se příjemce zavazuje poskytnuté peněžní prostředky vrátit bezhotovostním převodem na účet poskytovatele bez zbytečného odkladu, nejpozději však do 7 dnů od ukončení této smlouvy výpovědí.</w:t>
      </w:r>
    </w:p>
    <w:p w14:paraId="19EC8DAB" w14:textId="77777777" w:rsidR="00C4133F" w:rsidRPr="004D7703" w:rsidRDefault="00C4133F" w:rsidP="009228E7">
      <w:pPr>
        <w:pStyle w:val="Odstavecseseznamem"/>
        <w:spacing w:after="0" w:line="240" w:lineRule="auto"/>
        <w:ind w:left="284"/>
        <w:jc w:val="both"/>
        <w:rPr>
          <w:rFonts w:eastAsia="Times New Roman" w:cstheme="minorHAnsi"/>
          <w:color w:val="000000"/>
          <w:lang w:eastAsia="cs-CZ"/>
        </w:rPr>
      </w:pPr>
    </w:p>
    <w:p w14:paraId="4BCA7EFE" w14:textId="2AA7DE2E" w:rsidR="00E30D98" w:rsidRDefault="00DB0115" w:rsidP="00E30D98">
      <w:pPr>
        <w:pStyle w:val="Odstavecseseznamem"/>
        <w:numPr>
          <w:ilvl w:val="0"/>
          <w:numId w:val="12"/>
        </w:numPr>
        <w:spacing w:after="0" w:line="240" w:lineRule="auto"/>
        <w:ind w:left="284" w:hanging="295"/>
        <w:jc w:val="both"/>
        <w:rPr>
          <w:rFonts w:eastAsia="Times New Roman" w:cstheme="minorHAnsi"/>
          <w:color w:val="000000"/>
          <w:lang w:eastAsia="cs-CZ"/>
        </w:rPr>
      </w:pPr>
      <w:r>
        <w:rPr>
          <w:rFonts w:eastAsia="Times New Roman" w:cstheme="minorHAnsi"/>
          <w:color w:val="000000"/>
          <w:lang w:eastAsia="cs-CZ"/>
        </w:rPr>
        <w:t>V</w:t>
      </w:r>
      <w:r w:rsidR="00E30D98" w:rsidRPr="004D7703">
        <w:rPr>
          <w:rFonts w:eastAsia="Times New Roman" w:cstheme="minorHAnsi"/>
          <w:color w:val="000000"/>
          <w:lang w:eastAsia="cs-CZ"/>
        </w:rPr>
        <w:t>ýpověď smlouvy musí být učiněna písemně a musí v ní být uvedeny důvody výpovědi.</w:t>
      </w:r>
    </w:p>
    <w:p w14:paraId="50BC7CBC" w14:textId="77777777" w:rsidR="00DB0115" w:rsidRDefault="00DB0115" w:rsidP="004D7703">
      <w:pPr>
        <w:pStyle w:val="Odstavecseseznamem"/>
        <w:spacing w:after="0" w:line="240" w:lineRule="auto"/>
        <w:ind w:left="284"/>
        <w:jc w:val="both"/>
        <w:rPr>
          <w:rFonts w:eastAsia="Times New Roman" w:cstheme="minorHAnsi"/>
          <w:color w:val="000000"/>
          <w:lang w:eastAsia="cs-CZ"/>
        </w:rPr>
      </w:pPr>
    </w:p>
    <w:p w14:paraId="194E27AB" w14:textId="7EFBE395" w:rsidR="00DB0115" w:rsidRDefault="00DB0115" w:rsidP="00DB0115">
      <w:pPr>
        <w:pStyle w:val="Odstavecseseznamem"/>
        <w:numPr>
          <w:ilvl w:val="0"/>
          <w:numId w:val="12"/>
        </w:numPr>
        <w:spacing w:after="0" w:line="240" w:lineRule="auto"/>
        <w:ind w:left="284" w:hanging="284"/>
        <w:jc w:val="both"/>
        <w:rPr>
          <w:rFonts w:eastAsia="Times New Roman" w:cstheme="minorHAnsi"/>
          <w:color w:val="000000"/>
          <w:lang w:eastAsia="cs-CZ"/>
        </w:rPr>
      </w:pPr>
      <w:r w:rsidRPr="00DB0115">
        <w:rPr>
          <w:rFonts w:eastAsia="Times New Roman" w:cstheme="minorHAnsi"/>
          <w:color w:val="000000"/>
          <w:lang w:eastAsia="cs-CZ"/>
        </w:rPr>
        <w:t xml:space="preserve">Výpovědní doba činí </w:t>
      </w:r>
      <w:r w:rsidR="00C4133F">
        <w:rPr>
          <w:rFonts w:eastAsia="Times New Roman" w:cstheme="minorHAnsi"/>
          <w:color w:val="000000"/>
          <w:lang w:eastAsia="cs-CZ"/>
        </w:rPr>
        <w:t>1</w:t>
      </w:r>
      <w:r w:rsidRPr="00DB0115">
        <w:rPr>
          <w:rFonts w:eastAsia="Times New Roman" w:cstheme="minorHAnsi"/>
          <w:color w:val="000000"/>
          <w:lang w:eastAsia="cs-CZ"/>
        </w:rPr>
        <w:t>5 dní. Účinky doručení pro účely této smlouvy však nastávají i tehdy, pokud příjemce svým jednáním nebo opomenutím doručení zmařil</w:t>
      </w:r>
      <w:r>
        <w:rPr>
          <w:rFonts w:eastAsia="Times New Roman" w:cstheme="minorHAnsi"/>
          <w:color w:val="000000"/>
          <w:lang w:eastAsia="cs-CZ"/>
        </w:rPr>
        <w:t>.</w:t>
      </w:r>
    </w:p>
    <w:p w14:paraId="595C2A8F" w14:textId="77777777" w:rsidR="00DB0115" w:rsidRPr="004D7703" w:rsidRDefault="00DB0115" w:rsidP="004D7703">
      <w:pPr>
        <w:spacing w:after="0" w:line="240" w:lineRule="auto"/>
        <w:jc w:val="both"/>
        <w:rPr>
          <w:rFonts w:eastAsia="Times New Roman" w:cstheme="minorHAnsi"/>
          <w:color w:val="000000"/>
          <w:lang w:eastAsia="cs-CZ"/>
        </w:rPr>
      </w:pPr>
    </w:p>
    <w:p w14:paraId="6654911A" w14:textId="04243782" w:rsidR="00DB0115" w:rsidRDefault="00DB0115" w:rsidP="00DB0115">
      <w:pPr>
        <w:pStyle w:val="Odstavecseseznamem"/>
        <w:numPr>
          <w:ilvl w:val="0"/>
          <w:numId w:val="12"/>
        </w:numPr>
        <w:spacing w:after="0" w:line="240" w:lineRule="auto"/>
        <w:ind w:left="284" w:hanging="284"/>
        <w:jc w:val="both"/>
        <w:rPr>
          <w:rFonts w:eastAsia="Times New Roman" w:cstheme="minorHAnsi"/>
          <w:color w:val="000000"/>
          <w:lang w:eastAsia="cs-CZ"/>
        </w:rPr>
      </w:pPr>
      <w:r w:rsidRPr="00DB0115">
        <w:rPr>
          <w:rFonts w:eastAsia="Times New Roman" w:cstheme="minorHAnsi"/>
          <w:color w:val="000000"/>
          <w:lang w:eastAsia="cs-CZ"/>
        </w:rPr>
        <w:t>Při ukončení smlouvy dohodou je příjemce povinen vrátit bezhotovostním převodem na účet poskytovatele dotaci, která mu již byla poskytnuta, a to bez zbytečného odkladu, nejpozději do 7</w:t>
      </w:r>
      <w:r w:rsidR="00C4133F">
        <w:rPr>
          <w:rFonts w:eastAsia="Times New Roman" w:cstheme="minorHAnsi"/>
          <w:color w:val="000000"/>
          <w:lang w:eastAsia="cs-CZ"/>
        </w:rPr>
        <w:t> </w:t>
      </w:r>
      <w:r w:rsidRPr="00DB0115">
        <w:rPr>
          <w:rFonts w:eastAsia="Times New Roman" w:cstheme="minorHAnsi"/>
          <w:color w:val="000000"/>
          <w:lang w:eastAsia="cs-CZ"/>
        </w:rPr>
        <w:t>dnů ode dne uzavření dohody, nedohodnou-li se smluvní strany jinak.</w:t>
      </w:r>
    </w:p>
    <w:p w14:paraId="3B55B204" w14:textId="77777777" w:rsidR="00DB0115" w:rsidRPr="004D7703" w:rsidRDefault="00DB0115" w:rsidP="004D7703">
      <w:pPr>
        <w:spacing w:after="0" w:line="240" w:lineRule="auto"/>
        <w:jc w:val="both"/>
        <w:rPr>
          <w:rFonts w:eastAsia="Times New Roman" w:cstheme="minorHAnsi"/>
          <w:color w:val="000000"/>
          <w:lang w:eastAsia="cs-CZ"/>
        </w:rPr>
      </w:pPr>
    </w:p>
    <w:p w14:paraId="554F854F" w14:textId="11C881C4" w:rsidR="00DB0115" w:rsidRDefault="00DB0115" w:rsidP="00DB0115">
      <w:pPr>
        <w:pStyle w:val="Odstavecseseznamem"/>
        <w:numPr>
          <w:ilvl w:val="0"/>
          <w:numId w:val="12"/>
        </w:numPr>
        <w:spacing w:after="0" w:line="240" w:lineRule="auto"/>
        <w:ind w:left="284" w:hanging="284"/>
        <w:jc w:val="both"/>
        <w:rPr>
          <w:rFonts w:eastAsia="Times New Roman" w:cstheme="minorHAnsi"/>
          <w:color w:val="000000"/>
          <w:lang w:eastAsia="cs-CZ"/>
        </w:rPr>
      </w:pPr>
      <w:r w:rsidRPr="00DB0115">
        <w:rPr>
          <w:rFonts w:eastAsia="Times New Roman" w:cstheme="minorHAnsi"/>
          <w:color w:val="000000"/>
          <w:lang w:eastAsia="cs-CZ"/>
        </w:rPr>
        <w:t>Smlouva může být zrušena také z důvodů uvedených v § 167 odst. 1 písm. b) až e) zákona č.</w:t>
      </w:r>
      <w:r>
        <w:rPr>
          <w:rFonts w:eastAsia="Times New Roman" w:cstheme="minorHAnsi"/>
          <w:color w:val="000000"/>
          <w:lang w:eastAsia="cs-CZ"/>
        </w:rPr>
        <w:t> </w:t>
      </w:r>
      <w:r w:rsidRPr="00DB0115">
        <w:rPr>
          <w:rFonts w:eastAsia="Times New Roman" w:cstheme="minorHAnsi"/>
          <w:color w:val="000000"/>
          <w:lang w:eastAsia="cs-CZ"/>
        </w:rPr>
        <w:t>500/2004 Sb., správní řád, ve znění pozdějších předpisů. Návrh na zrušení smlouvy musí být učiněn písemně a musí v něm být uvedeny důvody, které jsou důvodem pro zrušení smlouvy.</w:t>
      </w:r>
    </w:p>
    <w:p w14:paraId="3BB8251D" w14:textId="77777777" w:rsidR="00DB0115" w:rsidRPr="004D7703" w:rsidRDefault="00DB0115" w:rsidP="004D7703">
      <w:pPr>
        <w:spacing w:after="0" w:line="240" w:lineRule="auto"/>
        <w:jc w:val="both"/>
        <w:rPr>
          <w:rFonts w:eastAsia="Times New Roman" w:cstheme="minorHAnsi"/>
          <w:color w:val="000000"/>
          <w:lang w:eastAsia="cs-CZ"/>
        </w:rPr>
      </w:pPr>
    </w:p>
    <w:p w14:paraId="727FD654" w14:textId="6F65491D" w:rsidR="00DB0115" w:rsidRPr="004D7703" w:rsidRDefault="00DB0115" w:rsidP="004D7703">
      <w:pPr>
        <w:pStyle w:val="Odstavecseseznamem"/>
        <w:numPr>
          <w:ilvl w:val="0"/>
          <w:numId w:val="12"/>
        </w:numPr>
        <w:spacing w:after="0" w:line="240" w:lineRule="auto"/>
        <w:ind w:left="284" w:hanging="284"/>
        <w:jc w:val="both"/>
        <w:rPr>
          <w:rFonts w:eastAsia="Times New Roman" w:cstheme="minorHAnsi"/>
          <w:color w:val="000000"/>
          <w:lang w:eastAsia="cs-CZ"/>
        </w:rPr>
      </w:pPr>
      <w:r w:rsidRPr="00DB0115">
        <w:rPr>
          <w:rFonts w:eastAsia="Times New Roman" w:cstheme="minorHAnsi"/>
          <w:color w:val="000000"/>
          <w:lang w:eastAsia="cs-CZ"/>
        </w:rPr>
        <w:t>Pokud příjemce ve lhůtě stanovené tímto článkem smlouvy nevrátí poskytnutou dotaci poskytovateli, považují se tyto peněžní prostředky odpovídající poskytnuté dotaci za zadržené ve smyslu zákona č. 250/2000 Sb., o rozpočtových pravidlech územních rozpočtů, ve znění pozdějších předpisů.</w:t>
      </w:r>
    </w:p>
    <w:p w14:paraId="41BF7602" w14:textId="694BEA1B" w:rsidR="00E30D98" w:rsidRDefault="00E30D98" w:rsidP="00C46404">
      <w:pPr>
        <w:spacing w:after="0" w:line="240" w:lineRule="auto"/>
        <w:ind w:left="284" w:hanging="284"/>
        <w:jc w:val="center"/>
        <w:rPr>
          <w:rFonts w:eastAsia="Times New Roman" w:cstheme="minorHAnsi"/>
          <w:b/>
          <w:color w:val="000000"/>
          <w:lang w:eastAsia="cs-CZ"/>
        </w:rPr>
      </w:pPr>
      <w:r>
        <w:rPr>
          <w:rFonts w:eastAsia="Times New Roman" w:cstheme="minorHAnsi"/>
          <w:b/>
          <w:color w:val="000000"/>
          <w:lang w:eastAsia="cs-CZ"/>
        </w:rPr>
        <w:t>V.</w:t>
      </w:r>
    </w:p>
    <w:p w14:paraId="688A8B2B" w14:textId="77777777" w:rsidR="00C46404" w:rsidRDefault="00C46404" w:rsidP="00C46404">
      <w:pPr>
        <w:spacing w:after="0" w:line="240" w:lineRule="auto"/>
        <w:ind w:left="284" w:hanging="284"/>
        <w:jc w:val="center"/>
        <w:rPr>
          <w:rFonts w:eastAsia="Times New Roman" w:cstheme="minorHAnsi"/>
          <w:b/>
          <w:color w:val="000000"/>
          <w:lang w:eastAsia="cs-CZ"/>
        </w:rPr>
      </w:pPr>
      <w:r>
        <w:rPr>
          <w:rFonts w:eastAsia="Times New Roman" w:cstheme="minorHAnsi"/>
          <w:b/>
          <w:color w:val="000000"/>
          <w:lang w:eastAsia="cs-CZ"/>
        </w:rPr>
        <w:t>Ustanovení společná a závěrečná</w:t>
      </w:r>
    </w:p>
    <w:p w14:paraId="1FE6E042" w14:textId="77777777" w:rsidR="00C46404" w:rsidRPr="00CF4B24" w:rsidRDefault="00C46404" w:rsidP="00CF4B24">
      <w:pPr>
        <w:spacing w:after="0" w:line="240" w:lineRule="auto"/>
        <w:jc w:val="both"/>
        <w:rPr>
          <w:rFonts w:eastAsia="Times New Roman" w:cstheme="minorHAnsi"/>
          <w:color w:val="000000"/>
          <w:lang w:eastAsia="cs-CZ"/>
        </w:rPr>
      </w:pPr>
    </w:p>
    <w:p w14:paraId="773613D9" w14:textId="7D28B068" w:rsidR="00C46404" w:rsidRDefault="00C46404" w:rsidP="00C46404">
      <w:pPr>
        <w:pStyle w:val="Odstavecseseznamem"/>
        <w:numPr>
          <w:ilvl w:val="0"/>
          <w:numId w:val="5"/>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 xml:space="preserve">Tato smlouva nabývá platnosti a účinnosti dnem podpisu </w:t>
      </w:r>
      <w:r>
        <w:rPr>
          <w:rFonts w:cstheme="minorHAnsi"/>
          <w:shd w:val="clear" w:color="auto" w:fill="FEFFFF"/>
        </w:rPr>
        <w:t>oběma smluvními stranami</w:t>
      </w:r>
      <w:r>
        <w:rPr>
          <w:rFonts w:eastAsia="Times New Roman" w:cstheme="minorHAnsi"/>
          <w:color w:val="000000"/>
          <w:lang w:eastAsia="cs-CZ"/>
        </w:rPr>
        <w:t>.</w:t>
      </w:r>
      <w:r w:rsidR="00CF4B24">
        <w:rPr>
          <w:rFonts w:eastAsia="Times New Roman" w:cstheme="minorHAnsi"/>
          <w:color w:val="000000"/>
          <w:lang w:eastAsia="cs-CZ"/>
        </w:rPr>
        <w:t xml:space="preserve"> </w:t>
      </w:r>
    </w:p>
    <w:p w14:paraId="70A45DCC" w14:textId="77777777" w:rsidR="00C46404" w:rsidRDefault="00C46404" w:rsidP="00C46404">
      <w:pPr>
        <w:spacing w:after="0" w:line="240" w:lineRule="auto"/>
        <w:ind w:left="284" w:hanging="284"/>
        <w:jc w:val="both"/>
        <w:rPr>
          <w:rFonts w:eastAsia="Times New Roman" w:cstheme="minorHAnsi"/>
          <w:color w:val="000000"/>
          <w:lang w:eastAsia="cs-CZ"/>
        </w:rPr>
      </w:pPr>
    </w:p>
    <w:p w14:paraId="6EDF3FBB" w14:textId="432DE65C" w:rsidR="00DB0115" w:rsidRPr="004D7703" w:rsidRDefault="00DB0115" w:rsidP="00C46404">
      <w:pPr>
        <w:pStyle w:val="Odstavecseseznamem"/>
        <w:numPr>
          <w:ilvl w:val="0"/>
          <w:numId w:val="5"/>
        </w:numPr>
        <w:spacing w:after="0" w:line="240" w:lineRule="auto"/>
        <w:ind w:left="284" w:hanging="284"/>
        <w:jc w:val="both"/>
        <w:rPr>
          <w:rFonts w:eastAsia="Times New Roman" w:cstheme="minorHAnsi"/>
          <w:color w:val="000000"/>
          <w:lang w:eastAsia="cs-CZ"/>
        </w:rPr>
      </w:pPr>
      <w:r w:rsidRPr="00DB0115">
        <w:rPr>
          <w:rFonts w:eastAsia="Times New Roman" w:cstheme="minorHAnsi"/>
          <w:color w:val="000000"/>
          <w:lang w:eastAsia="cs-CZ"/>
        </w:rPr>
        <w:t>Právní vztahy, které nejsou přímo upraveny touto smlouvou, se řídí</w:t>
      </w:r>
      <w:r>
        <w:rPr>
          <w:rFonts w:eastAsia="Times New Roman" w:cstheme="minorHAnsi"/>
          <w:color w:val="000000"/>
          <w:lang w:eastAsia="cs-CZ"/>
        </w:rPr>
        <w:t xml:space="preserve"> platnými a účinnými právními předpisy ČR, zejména pak</w:t>
      </w:r>
      <w:r w:rsidRPr="00DB0115">
        <w:rPr>
          <w:rFonts w:eastAsia="Times New Roman" w:cstheme="minorHAnsi"/>
          <w:color w:val="000000"/>
          <w:lang w:eastAsia="cs-CZ"/>
        </w:rPr>
        <w:t xml:space="preserve"> příslušnými ustanoveními zákona č. 500/2004 Sb., správní řád, ve znění pozdějších předpisů</w:t>
      </w:r>
      <w:r>
        <w:rPr>
          <w:rFonts w:eastAsia="Times New Roman" w:cstheme="minorHAnsi"/>
          <w:color w:val="000000"/>
          <w:lang w:eastAsia="cs-CZ"/>
        </w:rPr>
        <w:t xml:space="preserve"> a</w:t>
      </w:r>
      <w:r w:rsidRPr="00DB0115">
        <w:rPr>
          <w:rFonts w:eastAsia="Times New Roman" w:cstheme="minorHAnsi"/>
          <w:color w:val="000000"/>
          <w:lang w:eastAsia="cs-CZ"/>
        </w:rPr>
        <w:t xml:space="preserve"> zákona č. 250/2000 Sb., o rozpočtových pravidlech územních rozpočtů, ve znění pozdějších předpisů</w:t>
      </w:r>
      <w:r>
        <w:rPr>
          <w:rFonts w:eastAsia="Times New Roman" w:cstheme="minorHAnsi"/>
          <w:color w:val="000000"/>
          <w:lang w:eastAsia="cs-CZ"/>
        </w:rPr>
        <w:t>.</w:t>
      </w:r>
    </w:p>
    <w:p w14:paraId="059CD4C2" w14:textId="77777777" w:rsidR="00DB0115" w:rsidRPr="004D7703" w:rsidRDefault="00DB0115" w:rsidP="004D7703">
      <w:pPr>
        <w:pStyle w:val="Odstavecseseznamem"/>
        <w:rPr>
          <w:rFonts w:cstheme="minorHAnsi"/>
          <w:color w:val="000000"/>
        </w:rPr>
      </w:pPr>
    </w:p>
    <w:p w14:paraId="6CAF3F96" w14:textId="7D8EEB21" w:rsidR="00C46404" w:rsidRDefault="00C46404" w:rsidP="00C46404">
      <w:pPr>
        <w:pStyle w:val="Odstavecseseznamem"/>
        <w:numPr>
          <w:ilvl w:val="0"/>
          <w:numId w:val="5"/>
        </w:numPr>
        <w:spacing w:after="0" w:line="240" w:lineRule="auto"/>
        <w:ind w:left="284" w:hanging="284"/>
        <w:jc w:val="both"/>
        <w:rPr>
          <w:rFonts w:eastAsia="Times New Roman" w:cstheme="minorHAnsi"/>
          <w:color w:val="000000"/>
          <w:lang w:eastAsia="cs-CZ"/>
        </w:rPr>
      </w:pPr>
      <w:r>
        <w:rPr>
          <w:rFonts w:cstheme="minorHAnsi"/>
          <w:color w:val="000000"/>
        </w:rPr>
        <w:t>Tuto smlouvu je možné měnit nebo doplňovat pouze písemnou dohodou smluvních stran ve formě číslovaných dodatků k této smlouvě podepsaných oběma smluvními stranami</w:t>
      </w:r>
      <w:r>
        <w:rPr>
          <w:rFonts w:eastAsia="Times New Roman" w:cstheme="minorHAnsi"/>
          <w:color w:val="000000"/>
          <w:lang w:eastAsia="cs-CZ"/>
        </w:rPr>
        <w:t>.</w:t>
      </w:r>
    </w:p>
    <w:p w14:paraId="695DE221" w14:textId="77777777" w:rsidR="00CF4B24" w:rsidRDefault="00CF4B24" w:rsidP="00CF4B24">
      <w:pPr>
        <w:pStyle w:val="Odstavecseseznamem"/>
        <w:spacing w:after="0" w:line="240" w:lineRule="auto"/>
        <w:ind w:left="284"/>
        <w:jc w:val="both"/>
        <w:rPr>
          <w:rFonts w:eastAsia="Times New Roman" w:cstheme="minorHAnsi"/>
          <w:color w:val="000000"/>
          <w:lang w:eastAsia="cs-CZ"/>
        </w:rPr>
      </w:pPr>
    </w:p>
    <w:p w14:paraId="513A43CA" w14:textId="3E2E6C60" w:rsidR="00CF4B24" w:rsidRPr="004D7703" w:rsidRDefault="00CF4B24" w:rsidP="00C46404">
      <w:pPr>
        <w:pStyle w:val="Odstavecseseznamem"/>
        <w:numPr>
          <w:ilvl w:val="0"/>
          <w:numId w:val="5"/>
        </w:numPr>
        <w:spacing w:after="0" w:line="240" w:lineRule="auto"/>
        <w:ind w:left="284" w:hanging="284"/>
        <w:jc w:val="both"/>
        <w:rPr>
          <w:rFonts w:eastAsia="Times New Roman" w:cstheme="minorHAnsi"/>
          <w:color w:val="000000"/>
          <w:lang w:eastAsia="cs-CZ"/>
        </w:rPr>
      </w:pPr>
      <w:bookmarkStart w:id="2" w:name="_Hlk136341558"/>
      <w:r w:rsidRPr="004E3C8C">
        <w:rPr>
          <w:rFonts w:cstheme="minorHAnsi"/>
        </w:rPr>
        <w:lastRenderedPageBreak/>
        <w:t xml:space="preserve">Smluvní strany byly informovány, že tato smlouva může být zveřejněna na webových stránkách </w:t>
      </w:r>
      <w:r>
        <w:rPr>
          <w:rFonts w:cstheme="minorHAnsi"/>
        </w:rPr>
        <w:t>poskytovatele</w:t>
      </w:r>
      <w:r w:rsidRPr="004E3C8C">
        <w:rPr>
          <w:rFonts w:cstheme="minorHAnsi"/>
        </w:rPr>
        <w:t xml:space="preserve"> a prohlašují, že skutečnosti uvedené v této smlouvě nepovažují za důvěrné ani za obchodní tajemství a udělují souhlas s jejich užitím a zveřejněním. </w:t>
      </w:r>
      <w:r>
        <w:rPr>
          <w:rFonts w:cstheme="minorHAnsi"/>
        </w:rPr>
        <w:t>Příjemce</w:t>
      </w:r>
      <w:r w:rsidRPr="004E3C8C">
        <w:rPr>
          <w:rFonts w:cstheme="minorHAnsi"/>
        </w:rPr>
        <w:t xml:space="preserve"> rovněž souhlasí s</w:t>
      </w:r>
      <w:r w:rsidR="00C4133F">
        <w:rPr>
          <w:rFonts w:cstheme="minorHAnsi"/>
        </w:rPr>
        <w:t> </w:t>
      </w:r>
      <w:r w:rsidRPr="004E3C8C">
        <w:rPr>
          <w:rFonts w:cstheme="minorHAnsi"/>
        </w:rPr>
        <w:t>případným zveřejněním údajů uvedených ve smlouvě v souladu se zákonem č. 106/1999 Sb., o</w:t>
      </w:r>
      <w:r w:rsidR="00C4133F">
        <w:rPr>
          <w:rFonts w:cstheme="minorHAnsi"/>
        </w:rPr>
        <w:t> </w:t>
      </w:r>
      <w:r w:rsidRPr="004E3C8C">
        <w:rPr>
          <w:rFonts w:cstheme="minorHAnsi"/>
        </w:rPr>
        <w:t>svobodném přístupu k informacím, ve znění pozdějších předpisů</w:t>
      </w:r>
      <w:bookmarkEnd w:id="2"/>
      <w:r w:rsidRPr="004E3C8C">
        <w:rPr>
          <w:rFonts w:cstheme="minorHAnsi"/>
        </w:rPr>
        <w:t>.</w:t>
      </w:r>
      <w:r w:rsidR="006D7C2C">
        <w:rPr>
          <w:rFonts w:cstheme="minorHAnsi"/>
        </w:rPr>
        <w:t xml:space="preserve"> </w:t>
      </w:r>
    </w:p>
    <w:p w14:paraId="51C863B2" w14:textId="77777777" w:rsidR="00DB0115" w:rsidRPr="004D7703" w:rsidRDefault="00DB0115" w:rsidP="004D7703">
      <w:pPr>
        <w:pStyle w:val="Odstavecseseznamem"/>
        <w:rPr>
          <w:rFonts w:eastAsia="Times New Roman" w:cstheme="minorHAnsi"/>
          <w:color w:val="000000"/>
          <w:lang w:eastAsia="cs-CZ"/>
        </w:rPr>
      </w:pPr>
    </w:p>
    <w:p w14:paraId="3704695B" w14:textId="2FB4D53E" w:rsidR="00627DF0" w:rsidRPr="00D769AA" w:rsidRDefault="00300303" w:rsidP="00583CE1">
      <w:pPr>
        <w:pStyle w:val="Odstavecseseznamem"/>
        <w:numPr>
          <w:ilvl w:val="0"/>
          <w:numId w:val="5"/>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Smluvní strany prohlašují</w:t>
      </w:r>
      <w:r w:rsidR="00DB0115" w:rsidRPr="00DB0115">
        <w:rPr>
          <w:rFonts w:eastAsia="Times New Roman" w:cstheme="minorHAnsi"/>
          <w:color w:val="000000"/>
          <w:lang w:eastAsia="cs-CZ"/>
        </w:rPr>
        <w:t>, že dotace poskytnutá dle této smlouvy nenaplňuje kritéria veřejné podpory</w:t>
      </w:r>
      <w:r w:rsidR="00AE1A29">
        <w:rPr>
          <w:rFonts w:eastAsia="Times New Roman" w:cstheme="minorHAnsi"/>
          <w:color w:val="000000"/>
          <w:lang w:eastAsia="cs-CZ"/>
        </w:rPr>
        <w:t xml:space="preserve"> ani veřejné podpory malého rozsahu (de minimis)</w:t>
      </w:r>
      <w:r w:rsidR="00DB0115" w:rsidRPr="00DB0115">
        <w:rPr>
          <w:rFonts w:eastAsia="Times New Roman" w:cstheme="minorHAnsi"/>
          <w:color w:val="000000"/>
          <w:lang w:eastAsia="cs-CZ"/>
        </w:rPr>
        <w:t xml:space="preserve"> ve smyslu Nařízení Komise (EU) č.</w:t>
      </w:r>
      <w:r w:rsidR="00AE1A29">
        <w:rPr>
          <w:rFonts w:eastAsia="Times New Roman" w:cstheme="minorHAnsi"/>
          <w:color w:val="000000"/>
          <w:lang w:eastAsia="cs-CZ"/>
        </w:rPr>
        <w:t> </w:t>
      </w:r>
      <w:r w:rsidR="00DB0115" w:rsidRPr="00DB0115">
        <w:rPr>
          <w:rFonts w:eastAsia="Times New Roman" w:cstheme="minorHAnsi"/>
          <w:color w:val="000000"/>
          <w:lang w:eastAsia="cs-CZ"/>
        </w:rPr>
        <w:t>1407/2013 ze dne 18.</w:t>
      </w:r>
      <w:r w:rsidR="00B579C0">
        <w:rPr>
          <w:rFonts w:eastAsia="Times New Roman" w:cstheme="minorHAnsi"/>
          <w:color w:val="000000"/>
          <w:lang w:eastAsia="cs-CZ"/>
        </w:rPr>
        <w:t xml:space="preserve"> </w:t>
      </w:r>
      <w:r w:rsidR="00DB0115" w:rsidRPr="00DB0115">
        <w:rPr>
          <w:rFonts w:eastAsia="Times New Roman" w:cstheme="minorHAnsi"/>
          <w:color w:val="000000"/>
          <w:lang w:eastAsia="cs-CZ"/>
        </w:rPr>
        <w:t>12.</w:t>
      </w:r>
      <w:r w:rsidR="00B579C0">
        <w:rPr>
          <w:rFonts w:eastAsia="Times New Roman" w:cstheme="minorHAnsi"/>
          <w:color w:val="000000"/>
          <w:lang w:eastAsia="cs-CZ"/>
        </w:rPr>
        <w:t xml:space="preserve"> </w:t>
      </w:r>
      <w:r w:rsidR="00DB0115" w:rsidRPr="00DB0115">
        <w:rPr>
          <w:rFonts w:eastAsia="Times New Roman" w:cstheme="minorHAnsi"/>
          <w:color w:val="000000"/>
          <w:lang w:eastAsia="cs-CZ"/>
        </w:rPr>
        <w:t>2013, o použití článků 107 a 108 Smlouvy o fungování Evropské unie na podporu de minimis (zveřejněno v Úředním věstníku L 352/1 dne 24.</w:t>
      </w:r>
      <w:r w:rsidR="00B579C0">
        <w:rPr>
          <w:rFonts w:eastAsia="Times New Roman" w:cstheme="minorHAnsi"/>
          <w:color w:val="000000"/>
          <w:lang w:eastAsia="cs-CZ"/>
        </w:rPr>
        <w:t xml:space="preserve"> </w:t>
      </w:r>
      <w:r w:rsidR="00DB0115" w:rsidRPr="00DB0115">
        <w:rPr>
          <w:rFonts w:eastAsia="Times New Roman" w:cstheme="minorHAnsi"/>
          <w:color w:val="000000"/>
          <w:lang w:eastAsia="cs-CZ"/>
        </w:rPr>
        <w:t>12.</w:t>
      </w:r>
      <w:r w:rsidR="00B579C0">
        <w:rPr>
          <w:rFonts w:eastAsia="Times New Roman" w:cstheme="minorHAnsi"/>
          <w:color w:val="000000"/>
          <w:lang w:eastAsia="cs-CZ"/>
        </w:rPr>
        <w:t xml:space="preserve"> </w:t>
      </w:r>
      <w:r w:rsidR="00DB0115" w:rsidRPr="00DB0115">
        <w:rPr>
          <w:rFonts w:eastAsia="Times New Roman" w:cstheme="minorHAnsi"/>
          <w:color w:val="000000"/>
          <w:lang w:eastAsia="cs-CZ"/>
        </w:rPr>
        <w:t>2013)</w:t>
      </w:r>
      <w:r w:rsidR="00DB0115">
        <w:rPr>
          <w:rFonts w:eastAsia="Times New Roman" w:cstheme="minorHAnsi"/>
          <w:color w:val="000000"/>
          <w:lang w:eastAsia="cs-CZ"/>
        </w:rPr>
        <w:t>.</w:t>
      </w:r>
    </w:p>
    <w:p w14:paraId="1BA8A86A" w14:textId="77777777" w:rsidR="00627DF0" w:rsidRDefault="00627DF0" w:rsidP="00D769AA">
      <w:pPr>
        <w:pStyle w:val="Odstavecseseznamem"/>
        <w:spacing w:after="0" w:line="240" w:lineRule="auto"/>
        <w:ind w:left="284"/>
        <w:jc w:val="both"/>
        <w:rPr>
          <w:rFonts w:eastAsia="Times New Roman" w:cstheme="minorHAnsi"/>
          <w:color w:val="000000"/>
          <w:lang w:eastAsia="cs-CZ"/>
        </w:rPr>
      </w:pPr>
    </w:p>
    <w:p w14:paraId="66F19FD4" w14:textId="77777777" w:rsidR="00D64CB4" w:rsidRPr="00D769AA" w:rsidRDefault="00D64CB4" w:rsidP="00D769AA">
      <w:pPr>
        <w:pStyle w:val="Odstavecseseznamem"/>
        <w:numPr>
          <w:ilvl w:val="0"/>
          <w:numId w:val="5"/>
        </w:numPr>
        <w:spacing w:after="0" w:line="240" w:lineRule="auto"/>
        <w:ind w:left="284" w:hanging="284"/>
        <w:jc w:val="both"/>
        <w:rPr>
          <w:rFonts w:ascii="Calibri" w:hAnsi="Calibri" w:cs="Calibri"/>
        </w:rPr>
      </w:pPr>
      <w:r w:rsidRPr="00D769AA">
        <w:rPr>
          <w:rFonts w:ascii="Calibri" w:hAnsi="Calibri" w:cs="Calibri"/>
        </w:rPr>
        <w:t>Je-li příjemcem dotace právnická osoba, pak v případě zrušení příjemce dotace:  </w:t>
      </w:r>
    </w:p>
    <w:p w14:paraId="5E8D68BF" w14:textId="77777777" w:rsidR="00D64CB4" w:rsidRPr="00D769AA" w:rsidRDefault="00D64CB4" w:rsidP="00D769AA">
      <w:pPr>
        <w:pStyle w:val="Odstavecseseznamem"/>
        <w:ind w:left="709" w:firstLine="11"/>
        <w:jc w:val="both"/>
        <w:rPr>
          <w:rFonts w:ascii="Calibri" w:hAnsi="Calibri" w:cs="Calibri"/>
        </w:rPr>
      </w:pPr>
      <w:r w:rsidRPr="00D769AA">
        <w:rPr>
          <w:rFonts w:ascii="Calibri" w:hAnsi="Calibri" w:cs="Calibri"/>
        </w:rPr>
        <w:t>a) bez likvidace, přechází práva a povinnosti příjemce dotace z této smlouvy bez dalšího na právního nástupce příjemce;</w:t>
      </w:r>
    </w:p>
    <w:p w14:paraId="71F85454" w14:textId="77777777" w:rsidR="00D64CB4" w:rsidRPr="00D769AA" w:rsidRDefault="00D64CB4" w:rsidP="00D769AA">
      <w:pPr>
        <w:pStyle w:val="Odstavecseseznamem"/>
        <w:ind w:left="709" w:firstLine="11"/>
        <w:jc w:val="both"/>
        <w:rPr>
          <w:rFonts w:ascii="Calibri" w:hAnsi="Calibri" w:cs="Calibri"/>
        </w:rPr>
      </w:pPr>
      <w:r w:rsidRPr="00D769AA">
        <w:rPr>
          <w:rFonts w:ascii="Calibri" w:hAnsi="Calibri" w:cs="Calibri"/>
        </w:rPr>
        <w:t>b) s likvidací, je příjemce dotace povinen vrátit celou poskytnutou dotaci, nebyla-li ke dni zrušení příjemce tato řádně vyúčtována v souladu s touto smlouvou, případně je povinen vrátit její dosud nevyúčtovanou část.</w:t>
      </w:r>
    </w:p>
    <w:p w14:paraId="21DDE2E7" w14:textId="77777777" w:rsidR="00C46404" w:rsidRPr="00CF4B24" w:rsidRDefault="00C46404" w:rsidP="00CF4B24">
      <w:pPr>
        <w:spacing w:after="0" w:line="240" w:lineRule="auto"/>
        <w:jc w:val="both"/>
        <w:rPr>
          <w:rFonts w:eastAsia="Times New Roman" w:cstheme="minorHAnsi"/>
          <w:color w:val="000000"/>
          <w:lang w:eastAsia="cs-CZ"/>
        </w:rPr>
      </w:pPr>
    </w:p>
    <w:p w14:paraId="58567E93" w14:textId="023EB99E" w:rsidR="00C46404" w:rsidRPr="00A70572" w:rsidRDefault="00C46404" w:rsidP="00C46404">
      <w:pPr>
        <w:pStyle w:val="Odstavecseseznamem"/>
        <w:numPr>
          <w:ilvl w:val="0"/>
          <w:numId w:val="5"/>
        </w:numPr>
        <w:spacing w:after="0" w:line="240" w:lineRule="auto"/>
        <w:ind w:left="284" w:hanging="284"/>
        <w:jc w:val="both"/>
        <w:rPr>
          <w:rFonts w:eastAsia="Times New Roman" w:cstheme="minorHAnsi"/>
          <w:color w:val="000000"/>
          <w:lang w:eastAsia="cs-CZ"/>
        </w:rPr>
      </w:pPr>
      <w:r>
        <w:rPr>
          <w:rFonts w:cstheme="minorHAnsi"/>
          <w:shd w:val="clear" w:color="auto" w:fill="FEFFFF"/>
        </w:rPr>
        <w:t xml:space="preserve">Vzor této smlouvy byl schválen </w:t>
      </w:r>
      <w:r w:rsidRPr="00A70572">
        <w:rPr>
          <w:rFonts w:cstheme="minorHAnsi"/>
          <w:shd w:val="clear" w:color="auto" w:fill="FEFFFF"/>
        </w:rPr>
        <w:t xml:space="preserve">Radou městské části Praha 21 usnesením </w:t>
      </w:r>
      <w:r w:rsidR="0051011D" w:rsidRPr="0051011D">
        <w:rPr>
          <w:rFonts w:cstheme="minorHAnsi"/>
          <w:shd w:val="clear" w:color="auto" w:fill="FEFFFF"/>
        </w:rPr>
        <w:t>RMČ/93/1270/25</w:t>
      </w:r>
      <w:r w:rsidR="0051011D">
        <w:rPr>
          <w:rFonts w:cstheme="minorHAnsi"/>
          <w:shd w:val="clear" w:color="auto" w:fill="FEFFFF"/>
        </w:rPr>
        <w:t xml:space="preserve"> </w:t>
      </w:r>
      <w:r w:rsidRPr="00A70572">
        <w:rPr>
          <w:rFonts w:cstheme="minorHAnsi"/>
          <w:shd w:val="clear" w:color="auto" w:fill="FEFFFF"/>
        </w:rPr>
        <w:t xml:space="preserve">ze dne </w:t>
      </w:r>
      <w:r w:rsidR="006269AB" w:rsidRPr="0051011D">
        <w:rPr>
          <w:rFonts w:cstheme="minorHAnsi"/>
          <w:shd w:val="clear" w:color="auto" w:fill="FEFFFF"/>
        </w:rPr>
        <w:t>29</w:t>
      </w:r>
      <w:r w:rsidR="00A70572" w:rsidRPr="0051011D">
        <w:rPr>
          <w:rFonts w:cstheme="minorHAnsi"/>
          <w:shd w:val="clear" w:color="auto" w:fill="FEFFFF"/>
        </w:rPr>
        <w:t>.</w:t>
      </w:r>
      <w:r w:rsidR="00B579C0" w:rsidRPr="0051011D">
        <w:rPr>
          <w:rFonts w:cstheme="minorHAnsi"/>
          <w:shd w:val="clear" w:color="auto" w:fill="FEFFFF"/>
        </w:rPr>
        <w:t xml:space="preserve"> </w:t>
      </w:r>
      <w:r w:rsidR="00A70572" w:rsidRPr="0051011D">
        <w:rPr>
          <w:rFonts w:cstheme="minorHAnsi"/>
          <w:shd w:val="clear" w:color="auto" w:fill="FEFFFF"/>
        </w:rPr>
        <w:t>10.</w:t>
      </w:r>
      <w:r w:rsidR="00B579C0" w:rsidRPr="0051011D">
        <w:rPr>
          <w:rFonts w:cstheme="minorHAnsi"/>
          <w:shd w:val="clear" w:color="auto" w:fill="FEFFFF"/>
        </w:rPr>
        <w:t xml:space="preserve"> </w:t>
      </w:r>
      <w:r w:rsidR="00A70572" w:rsidRPr="0051011D">
        <w:rPr>
          <w:rFonts w:cstheme="minorHAnsi"/>
          <w:shd w:val="clear" w:color="auto" w:fill="FEFFFF"/>
        </w:rPr>
        <w:t>202</w:t>
      </w:r>
      <w:r w:rsidR="00677929" w:rsidRPr="0051011D">
        <w:rPr>
          <w:rFonts w:cstheme="minorHAnsi"/>
          <w:shd w:val="clear" w:color="auto" w:fill="FEFFFF"/>
        </w:rPr>
        <w:t>5</w:t>
      </w:r>
      <w:r w:rsidRPr="0051011D">
        <w:rPr>
          <w:rFonts w:cstheme="minorHAnsi"/>
          <w:shd w:val="clear" w:color="auto" w:fill="FEFFFF"/>
        </w:rPr>
        <w:t>.</w:t>
      </w:r>
    </w:p>
    <w:p w14:paraId="0942B242" w14:textId="77777777" w:rsidR="00C46404" w:rsidRDefault="00C46404" w:rsidP="00C46404">
      <w:pPr>
        <w:pStyle w:val="Odstavecseseznamem"/>
        <w:spacing w:after="0" w:line="240" w:lineRule="auto"/>
        <w:ind w:left="284"/>
        <w:jc w:val="both"/>
        <w:rPr>
          <w:rFonts w:eastAsia="Times New Roman" w:cstheme="minorHAnsi"/>
          <w:color w:val="000000"/>
          <w:lang w:eastAsia="cs-CZ"/>
        </w:rPr>
      </w:pPr>
    </w:p>
    <w:p w14:paraId="5EBD542F" w14:textId="54B68049" w:rsidR="00C46404" w:rsidRDefault="00C46404" w:rsidP="00C46404">
      <w:pPr>
        <w:pStyle w:val="Odstavecseseznamem"/>
        <w:numPr>
          <w:ilvl w:val="0"/>
          <w:numId w:val="5"/>
        </w:numPr>
        <w:spacing w:after="0" w:line="240" w:lineRule="auto"/>
        <w:ind w:left="284" w:hanging="284"/>
        <w:jc w:val="both"/>
        <w:rPr>
          <w:rFonts w:eastAsia="Times New Roman" w:cstheme="minorHAnsi"/>
          <w:color w:val="000000"/>
          <w:lang w:eastAsia="cs-CZ"/>
        </w:rPr>
      </w:pPr>
      <w:r>
        <w:rPr>
          <w:rFonts w:eastAsia="Times New Roman" w:cstheme="minorHAnsi"/>
          <w:color w:val="000000"/>
          <w:lang w:eastAsia="cs-CZ"/>
        </w:rPr>
        <w:t>Tato smlouva je vyhotovena ve třech stejnopisech, z nichž každý má charakter originálu, z nichž dvě vyhotovení obdrží poskytovatel a jedn</w:t>
      </w:r>
      <w:r w:rsidR="00CF4B24">
        <w:rPr>
          <w:rFonts w:eastAsia="Times New Roman" w:cstheme="minorHAnsi"/>
          <w:color w:val="000000"/>
          <w:lang w:eastAsia="cs-CZ"/>
        </w:rPr>
        <w:t>o</w:t>
      </w:r>
      <w:r>
        <w:rPr>
          <w:rFonts w:eastAsia="Times New Roman" w:cstheme="minorHAnsi"/>
          <w:color w:val="000000"/>
          <w:lang w:eastAsia="cs-CZ"/>
        </w:rPr>
        <w:t xml:space="preserve"> příjemce.</w:t>
      </w:r>
    </w:p>
    <w:p w14:paraId="1FEEDA68" w14:textId="77777777" w:rsidR="00CF4B24" w:rsidRDefault="00CF4B24" w:rsidP="00CF4B24">
      <w:pPr>
        <w:pStyle w:val="Odstavecseseznamem"/>
        <w:spacing w:after="0" w:line="240" w:lineRule="auto"/>
        <w:ind w:left="284"/>
        <w:jc w:val="both"/>
        <w:rPr>
          <w:rFonts w:eastAsia="Times New Roman" w:cstheme="minorHAnsi"/>
          <w:color w:val="000000"/>
          <w:lang w:eastAsia="cs-CZ"/>
        </w:rPr>
      </w:pPr>
    </w:p>
    <w:p w14:paraId="2E6E3EFE" w14:textId="781543CC" w:rsidR="00CF4B24" w:rsidRDefault="00CF4B24" w:rsidP="00C46404">
      <w:pPr>
        <w:pStyle w:val="Odstavecseseznamem"/>
        <w:numPr>
          <w:ilvl w:val="0"/>
          <w:numId w:val="5"/>
        </w:numPr>
        <w:spacing w:after="0" w:line="240" w:lineRule="auto"/>
        <w:ind w:left="284" w:hanging="284"/>
        <w:jc w:val="both"/>
        <w:rPr>
          <w:rFonts w:eastAsia="Times New Roman" w:cstheme="minorHAnsi"/>
          <w:color w:val="000000"/>
          <w:lang w:eastAsia="cs-CZ"/>
        </w:rPr>
      </w:pPr>
      <w:r w:rsidRPr="007977C0">
        <w:rPr>
          <w:rFonts w:cstheme="minorHAnsi"/>
        </w:rPr>
        <w:t>Pozbude-li některé ustanovení této smlouvy platnosti či účinnosti, nebo ukáže-li se některé ustanovení této smlouvy neplatným nebo neúčinným, zůstávají ostatní ustanovení této smlouvy v</w:t>
      </w:r>
      <w:r w:rsidR="00C4133F">
        <w:rPr>
          <w:rFonts w:cstheme="minorHAnsi"/>
        </w:rPr>
        <w:t> </w:t>
      </w:r>
      <w:r w:rsidRPr="007977C0">
        <w:rPr>
          <w:rFonts w:cstheme="minorHAnsi"/>
        </w:rPr>
        <w:t>platnosti a místo neplatných nebo neúčinných ustanovení smlouvy se použijí ustanovení obecně závazného právního předpisu; na platnost a účinnost celé smlouvy nemá neplatnost či neúčinnost některého ustanovení žádný vliv a smlouva jako celek zůstává platnou a účinnou</w:t>
      </w:r>
      <w:r>
        <w:rPr>
          <w:rFonts w:cstheme="minorHAnsi"/>
        </w:rPr>
        <w:t>.</w:t>
      </w:r>
    </w:p>
    <w:p w14:paraId="2053707C" w14:textId="77777777" w:rsidR="00C46404" w:rsidRDefault="00C46404" w:rsidP="00C46404">
      <w:pPr>
        <w:spacing w:after="0" w:line="240" w:lineRule="auto"/>
        <w:jc w:val="both"/>
        <w:rPr>
          <w:rFonts w:eastAsia="Times New Roman" w:cstheme="minorHAnsi"/>
          <w:color w:val="000000"/>
          <w:lang w:eastAsia="cs-CZ"/>
        </w:rPr>
      </w:pPr>
    </w:p>
    <w:p w14:paraId="33581402" w14:textId="4BC92939" w:rsidR="00C46404" w:rsidRPr="00CF4B24" w:rsidRDefault="00C46404" w:rsidP="00CF4B24">
      <w:pPr>
        <w:pStyle w:val="Odstavecseseznamem"/>
        <w:numPr>
          <w:ilvl w:val="0"/>
          <w:numId w:val="5"/>
        </w:numPr>
        <w:spacing w:after="0" w:line="240" w:lineRule="auto"/>
        <w:ind w:left="284" w:hanging="284"/>
        <w:jc w:val="both"/>
        <w:rPr>
          <w:rFonts w:eastAsia="Times New Roman" w:cstheme="minorHAnsi"/>
          <w:color w:val="000000"/>
          <w:lang w:eastAsia="cs-CZ"/>
        </w:rPr>
      </w:pPr>
      <w:r>
        <w:rPr>
          <w:rFonts w:cstheme="minorHAnsi"/>
        </w:rPr>
        <w:t>Smluvní strany prohlašují, že si tuto smlouvu před jejím podpisem přečetly a jsou seznámeny s jejím obsahem, kterému rozumí, a dále prohlašují, že smlouva byla uzavřena po vzájemné dohodě, podle jejich pravé a svobodné vůle, vážně, určitě a srozumitelně, nikoli v tísni za nápadně nevýhodných podmínek, což stvrzují svými podpisy.</w:t>
      </w:r>
    </w:p>
    <w:p w14:paraId="21F836B3" w14:textId="77777777" w:rsidR="00C46404" w:rsidRDefault="00C46404" w:rsidP="006D7C2C">
      <w:pPr>
        <w:spacing w:after="0" w:line="240" w:lineRule="auto"/>
        <w:rPr>
          <w:rFonts w:eastAsia="Times New Roman" w:cstheme="minorHAnsi"/>
          <w:color w:val="000000"/>
          <w:lang w:eastAsia="cs-CZ"/>
        </w:rPr>
      </w:pPr>
    </w:p>
    <w:p w14:paraId="4A5737D6" w14:textId="36754D3C" w:rsidR="00C46404" w:rsidRDefault="00C46404" w:rsidP="00C46404">
      <w:pPr>
        <w:spacing w:after="0" w:line="240" w:lineRule="auto"/>
        <w:ind w:left="284" w:hanging="284"/>
        <w:rPr>
          <w:rFonts w:eastAsia="Times New Roman" w:cstheme="minorHAnsi"/>
          <w:color w:val="000000"/>
          <w:lang w:eastAsia="cs-CZ"/>
        </w:rPr>
      </w:pPr>
      <w:r>
        <w:rPr>
          <w:rFonts w:eastAsia="Times New Roman" w:cstheme="minorHAnsi"/>
          <w:color w:val="000000"/>
          <w:lang w:eastAsia="cs-CZ"/>
        </w:rPr>
        <w:t>V Praze dne</w:t>
      </w:r>
      <w:r>
        <w:rPr>
          <w:rFonts w:eastAsia="Times New Roman" w:cstheme="minorHAnsi"/>
          <w:color w:val="000000"/>
          <w:highlight w:val="yellow"/>
          <w:lang w:eastAsia="cs-CZ"/>
        </w:rPr>
        <w:t>...................</w:t>
      </w:r>
      <w:r>
        <w:rPr>
          <w:rFonts w:eastAsia="Times New Roman" w:cstheme="minorHAnsi"/>
          <w:color w:val="000000"/>
          <w:lang w:eastAsia="cs-CZ"/>
        </w:rPr>
        <w:t xml:space="preserve"> </w:t>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t xml:space="preserve">V </w:t>
      </w:r>
      <w:r w:rsidR="006D7C2C" w:rsidRPr="006D7C2C">
        <w:rPr>
          <w:rFonts w:eastAsia="Times New Roman" w:cstheme="minorHAnsi"/>
          <w:color w:val="000000"/>
          <w:highlight w:val="yellow"/>
          <w:lang w:eastAsia="cs-CZ"/>
        </w:rPr>
        <w:t>……</w:t>
      </w:r>
      <w:proofErr w:type="gramStart"/>
      <w:r w:rsidR="006D7C2C" w:rsidRPr="006D7C2C">
        <w:rPr>
          <w:rFonts w:eastAsia="Times New Roman" w:cstheme="minorHAnsi"/>
          <w:color w:val="000000"/>
          <w:highlight w:val="yellow"/>
          <w:lang w:eastAsia="cs-CZ"/>
        </w:rPr>
        <w:t>…….</w:t>
      </w:r>
      <w:proofErr w:type="gramEnd"/>
      <w:r w:rsidR="006D7C2C" w:rsidRPr="006D7C2C">
        <w:rPr>
          <w:rFonts w:eastAsia="Times New Roman" w:cstheme="minorHAnsi"/>
          <w:color w:val="000000"/>
          <w:highlight w:val="yellow"/>
          <w:lang w:eastAsia="cs-CZ"/>
        </w:rPr>
        <w:t>.</w:t>
      </w:r>
      <w:r>
        <w:rPr>
          <w:rFonts w:eastAsia="Times New Roman" w:cstheme="minorHAnsi"/>
          <w:color w:val="000000"/>
          <w:lang w:eastAsia="cs-CZ"/>
        </w:rPr>
        <w:t xml:space="preserve"> dne </w:t>
      </w:r>
      <w:r>
        <w:rPr>
          <w:rFonts w:eastAsia="Times New Roman" w:cstheme="minorHAnsi"/>
          <w:color w:val="000000"/>
          <w:highlight w:val="yellow"/>
          <w:lang w:eastAsia="cs-CZ"/>
        </w:rPr>
        <w:t>.......................</w:t>
      </w:r>
    </w:p>
    <w:p w14:paraId="6E692AF3" w14:textId="77777777" w:rsidR="00C46404" w:rsidRDefault="00C46404" w:rsidP="00CF4B24">
      <w:pPr>
        <w:spacing w:after="0" w:line="240" w:lineRule="auto"/>
        <w:rPr>
          <w:rFonts w:eastAsia="Times New Roman" w:cstheme="minorHAnsi"/>
          <w:color w:val="000000"/>
          <w:lang w:eastAsia="cs-CZ"/>
        </w:rPr>
      </w:pPr>
    </w:p>
    <w:p w14:paraId="53A18E6F" w14:textId="77777777" w:rsidR="00C46404" w:rsidRDefault="00C46404" w:rsidP="00CF4B24">
      <w:pPr>
        <w:spacing w:after="0" w:line="240" w:lineRule="auto"/>
        <w:rPr>
          <w:rFonts w:eastAsia="Times New Roman" w:cstheme="minorHAnsi"/>
          <w:color w:val="000000"/>
          <w:lang w:eastAsia="cs-CZ"/>
        </w:rPr>
      </w:pPr>
    </w:p>
    <w:p w14:paraId="77E2105D" w14:textId="77777777" w:rsidR="00C46404" w:rsidRDefault="00C46404" w:rsidP="00C46404">
      <w:pPr>
        <w:spacing w:after="0" w:line="240" w:lineRule="auto"/>
        <w:ind w:left="284" w:hanging="284"/>
        <w:rPr>
          <w:rFonts w:eastAsia="Times New Roman" w:cstheme="minorHAnsi"/>
          <w:color w:val="000000"/>
          <w:lang w:eastAsia="cs-CZ"/>
        </w:rPr>
      </w:pPr>
    </w:p>
    <w:p w14:paraId="787D6AB1" w14:textId="77777777" w:rsidR="006D7C2C" w:rsidRDefault="006D7C2C" w:rsidP="00C46404">
      <w:pPr>
        <w:spacing w:after="0" w:line="240" w:lineRule="auto"/>
        <w:ind w:left="284" w:hanging="284"/>
        <w:rPr>
          <w:rFonts w:eastAsia="Times New Roman" w:cstheme="minorHAnsi"/>
          <w:color w:val="000000"/>
          <w:lang w:eastAsia="cs-CZ"/>
        </w:rPr>
      </w:pPr>
    </w:p>
    <w:p w14:paraId="369AAA09" w14:textId="77777777" w:rsidR="00C46404" w:rsidRDefault="00C46404" w:rsidP="00C46404">
      <w:pPr>
        <w:spacing w:after="0" w:line="240" w:lineRule="auto"/>
        <w:rPr>
          <w:rFonts w:eastAsia="Times New Roman" w:cstheme="minorHAnsi"/>
          <w:color w:val="000000"/>
          <w:lang w:eastAsia="cs-CZ"/>
        </w:rPr>
      </w:pPr>
    </w:p>
    <w:p w14:paraId="6679E49F" w14:textId="77777777" w:rsidR="00C46404" w:rsidRDefault="00C46404" w:rsidP="00C46404">
      <w:pPr>
        <w:spacing w:after="0" w:line="240" w:lineRule="auto"/>
        <w:ind w:left="284" w:hanging="284"/>
        <w:rPr>
          <w:rFonts w:eastAsia="Times New Roman" w:cstheme="minorHAnsi"/>
          <w:color w:val="000000"/>
          <w:lang w:eastAsia="cs-CZ"/>
        </w:rPr>
      </w:pPr>
      <w:r>
        <w:rPr>
          <w:rFonts w:eastAsia="Times New Roman" w:cstheme="minorHAnsi"/>
          <w:color w:val="000000"/>
          <w:lang w:eastAsia="cs-CZ"/>
        </w:rPr>
        <w:t>.......................................</w:t>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t>............................................</w:t>
      </w:r>
    </w:p>
    <w:p w14:paraId="2E3221B3" w14:textId="445015FD" w:rsidR="007D1C4E" w:rsidRDefault="00C46404" w:rsidP="00CF4B24">
      <w:pPr>
        <w:spacing w:after="0" w:line="240" w:lineRule="auto"/>
        <w:ind w:left="284" w:hanging="284"/>
      </w:pPr>
      <w:r>
        <w:rPr>
          <w:rFonts w:eastAsia="Times New Roman" w:cstheme="minorHAnsi"/>
          <w:color w:val="000000"/>
          <w:lang w:eastAsia="cs-CZ"/>
        </w:rPr>
        <w:t>za poskytovatele</w:t>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r>
      <w:r>
        <w:rPr>
          <w:rFonts w:eastAsia="Times New Roman" w:cstheme="minorHAnsi"/>
          <w:color w:val="000000"/>
          <w:lang w:eastAsia="cs-CZ"/>
        </w:rPr>
        <w:tab/>
        <w:t>za příjemce</w:t>
      </w:r>
    </w:p>
    <w:sectPr w:rsidR="007D1C4E">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54E7F7" w14:textId="77777777" w:rsidR="0005235D" w:rsidRDefault="0005235D" w:rsidP="0000437A">
      <w:pPr>
        <w:spacing w:after="0" w:line="240" w:lineRule="auto"/>
      </w:pPr>
      <w:r>
        <w:separator/>
      </w:r>
    </w:p>
  </w:endnote>
  <w:endnote w:type="continuationSeparator" w:id="0">
    <w:p w14:paraId="006ED4DC" w14:textId="77777777" w:rsidR="0005235D" w:rsidRDefault="0005235D" w:rsidP="0000437A">
      <w:pPr>
        <w:spacing w:after="0" w:line="240" w:lineRule="auto"/>
      </w:pPr>
      <w:r>
        <w:continuationSeparator/>
      </w:r>
    </w:p>
  </w:endnote>
  <w:endnote w:type="continuationNotice" w:id="1">
    <w:p w14:paraId="1484516D" w14:textId="77777777" w:rsidR="0005235D" w:rsidRDefault="0005235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5325230"/>
      <w:docPartObj>
        <w:docPartGallery w:val="Page Numbers (Bottom of Page)"/>
        <w:docPartUnique/>
      </w:docPartObj>
    </w:sdtPr>
    <w:sdtEndPr/>
    <w:sdtContent>
      <w:p w14:paraId="2566F754" w14:textId="1ED79DA8" w:rsidR="0000437A" w:rsidRDefault="0000437A">
        <w:pPr>
          <w:pStyle w:val="Zpat"/>
          <w:jc w:val="center"/>
        </w:pPr>
        <w:r>
          <w:fldChar w:fldCharType="begin"/>
        </w:r>
        <w:r>
          <w:instrText>PAGE   \* MERGEFORMAT</w:instrText>
        </w:r>
        <w:r>
          <w:fldChar w:fldCharType="separate"/>
        </w:r>
        <w:r>
          <w:t>2</w:t>
        </w:r>
        <w:r>
          <w:fldChar w:fldCharType="end"/>
        </w:r>
        <w:r>
          <w:t>/</w:t>
        </w:r>
        <w:r w:rsidR="00DB0115">
          <w:t>6</w:t>
        </w:r>
      </w:p>
    </w:sdtContent>
  </w:sdt>
  <w:p w14:paraId="0C73E783" w14:textId="77777777" w:rsidR="0000437A" w:rsidRDefault="0000437A">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E38519" w14:textId="77777777" w:rsidR="0005235D" w:rsidRDefault="0005235D" w:rsidP="0000437A">
      <w:pPr>
        <w:spacing w:after="0" w:line="240" w:lineRule="auto"/>
      </w:pPr>
      <w:r>
        <w:separator/>
      </w:r>
    </w:p>
  </w:footnote>
  <w:footnote w:type="continuationSeparator" w:id="0">
    <w:p w14:paraId="326488D3" w14:textId="77777777" w:rsidR="0005235D" w:rsidRDefault="0005235D" w:rsidP="0000437A">
      <w:pPr>
        <w:spacing w:after="0" w:line="240" w:lineRule="auto"/>
      </w:pPr>
      <w:r>
        <w:continuationSeparator/>
      </w:r>
    </w:p>
  </w:footnote>
  <w:footnote w:type="continuationNotice" w:id="1">
    <w:p w14:paraId="5434C18A" w14:textId="77777777" w:rsidR="0005235D" w:rsidRDefault="0005235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F4E1F"/>
    <w:multiLevelType w:val="hybridMultilevel"/>
    <w:tmpl w:val="6C58E87C"/>
    <w:lvl w:ilvl="0" w:tplc="6B0C05C8">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1" w15:restartNumberingAfterBreak="0">
    <w:nsid w:val="143203C1"/>
    <w:multiLevelType w:val="hybridMultilevel"/>
    <w:tmpl w:val="B3066A8C"/>
    <w:lvl w:ilvl="0" w:tplc="E8886A3A">
      <w:numFmt w:val="bullet"/>
      <w:lvlText w:val="-"/>
      <w:lvlJc w:val="left"/>
      <w:pPr>
        <w:ind w:left="644" w:hanging="360"/>
      </w:pPr>
      <w:rPr>
        <w:rFonts w:ascii="Arial" w:eastAsia="Times New Roman" w:hAnsi="Arial" w:cs="Arial" w:hint="default"/>
      </w:rPr>
    </w:lvl>
    <w:lvl w:ilvl="1" w:tplc="04050003">
      <w:start w:val="1"/>
      <w:numFmt w:val="bullet"/>
      <w:lvlText w:val="o"/>
      <w:lvlJc w:val="left"/>
      <w:pPr>
        <w:ind w:left="1364" w:hanging="360"/>
      </w:pPr>
      <w:rPr>
        <w:rFonts w:ascii="Courier New" w:hAnsi="Courier New" w:cs="Courier New" w:hint="default"/>
      </w:rPr>
    </w:lvl>
    <w:lvl w:ilvl="2" w:tplc="04050005">
      <w:start w:val="1"/>
      <w:numFmt w:val="bullet"/>
      <w:lvlText w:val=""/>
      <w:lvlJc w:val="left"/>
      <w:pPr>
        <w:ind w:left="2084" w:hanging="360"/>
      </w:pPr>
      <w:rPr>
        <w:rFonts w:ascii="Wingdings" w:hAnsi="Wingdings" w:hint="default"/>
      </w:rPr>
    </w:lvl>
    <w:lvl w:ilvl="3" w:tplc="04050001">
      <w:start w:val="1"/>
      <w:numFmt w:val="bullet"/>
      <w:lvlText w:val=""/>
      <w:lvlJc w:val="left"/>
      <w:pPr>
        <w:ind w:left="2804" w:hanging="360"/>
      </w:pPr>
      <w:rPr>
        <w:rFonts w:ascii="Symbol" w:hAnsi="Symbol" w:hint="default"/>
      </w:rPr>
    </w:lvl>
    <w:lvl w:ilvl="4" w:tplc="04050003">
      <w:start w:val="1"/>
      <w:numFmt w:val="bullet"/>
      <w:lvlText w:val="o"/>
      <w:lvlJc w:val="left"/>
      <w:pPr>
        <w:ind w:left="3524" w:hanging="360"/>
      </w:pPr>
      <w:rPr>
        <w:rFonts w:ascii="Courier New" w:hAnsi="Courier New" w:cs="Courier New" w:hint="default"/>
      </w:rPr>
    </w:lvl>
    <w:lvl w:ilvl="5" w:tplc="04050005">
      <w:start w:val="1"/>
      <w:numFmt w:val="bullet"/>
      <w:lvlText w:val=""/>
      <w:lvlJc w:val="left"/>
      <w:pPr>
        <w:ind w:left="4244" w:hanging="360"/>
      </w:pPr>
      <w:rPr>
        <w:rFonts w:ascii="Wingdings" w:hAnsi="Wingdings" w:hint="default"/>
      </w:rPr>
    </w:lvl>
    <w:lvl w:ilvl="6" w:tplc="04050001">
      <w:start w:val="1"/>
      <w:numFmt w:val="bullet"/>
      <w:lvlText w:val=""/>
      <w:lvlJc w:val="left"/>
      <w:pPr>
        <w:ind w:left="4964" w:hanging="360"/>
      </w:pPr>
      <w:rPr>
        <w:rFonts w:ascii="Symbol" w:hAnsi="Symbol" w:hint="default"/>
      </w:rPr>
    </w:lvl>
    <w:lvl w:ilvl="7" w:tplc="04050003">
      <w:start w:val="1"/>
      <w:numFmt w:val="bullet"/>
      <w:lvlText w:val="o"/>
      <w:lvlJc w:val="left"/>
      <w:pPr>
        <w:ind w:left="5684" w:hanging="360"/>
      </w:pPr>
      <w:rPr>
        <w:rFonts w:ascii="Courier New" w:hAnsi="Courier New" w:cs="Courier New" w:hint="default"/>
      </w:rPr>
    </w:lvl>
    <w:lvl w:ilvl="8" w:tplc="04050005">
      <w:start w:val="1"/>
      <w:numFmt w:val="bullet"/>
      <w:lvlText w:val=""/>
      <w:lvlJc w:val="left"/>
      <w:pPr>
        <w:ind w:left="6404" w:hanging="360"/>
      </w:pPr>
      <w:rPr>
        <w:rFonts w:ascii="Wingdings" w:hAnsi="Wingdings" w:hint="default"/>
      </w:rPr>
    </w:lvl>
  </w:abstractNum>
  <w:abstractNum w:abstractNumId="2" w15:restartNumberingAfterBreak="0">
    <w:nsid w:val="29EF751F"/>
    <w:multiLevelType w:val="hybridMultilevel"/>
    <w:tmpl w:val="0130FE78"/>
    <w:lvl w:ilvl="0" w:tplc="04050001">
      <w:start w:val="1"/>
      <w:numFmt w:val="bullet"/>
      <w:lvlText w:val=""/>
      <w:lvlJc w:val="left"/>
      <w:pPr>
        <w:ind w:left="2160" w:hanging="360"/>
      </w:pPr>
      <w:rPr>
        <w:rFonts w:ascii="Symbol" w:hAnsi="Symbol" w:hint="default"/>
      </w:rPr>
    </w:lvl>
    <w:lvl w:ilvl="1" w:tplc="04050003" w:tentative="1">
      <w:start w:val="1"/>
      <w:numFmt w:val="bullet"/>
      <w:lvlText w:val="o"/>
      <w:lvlJc w:val="left"/>
      <w:pPr>
        <w:ind w:left="2880" w:hanging="360"/>
      </w:pPr>
      <w:rPr>
        <w:rFonts w:ascii="Courier New" w:hAnsi="Courier New" w:cs="Courier New" w:hint="default"/>
      </w:rPr>
    </w:lvl>
    <w:lvl w:ilvl="2" w:tplc="04050005" w:tentative="1">
      <w:start w:val="1"/>
      <w:numFmt w:val="bullet"/>
      <w:lvlText w:val=""/>
      <w:lvlJc w:val="left"/>
      <w:pPr>
        <w:ind w:left="3600" w:hanging="360"/>
      </w:pPr>
      <w:rPr>
        <w:rFonts w:ascii="Wingdings" w:hAnsi="Wingdings" w:hint="default"/>
      </w:rPr>
    </w:lvl>
    <w:lvl w:ilvl="3" w:tplc="04050001" w:tentative="1">
      <w:start w:val="1"/>
      <w:numFmt w:val="bullet"/>
      <w:lvlText w:val=""/>
      <w:lvlJc w:val="left"/>
      <w:pPr>
        <w:ind w:left="4320" w:hanging="360"/>
      </w:pPr>
      <w:rPr>
        <w:rFonts w:ascii="Symbol" w:hAnsi="Symbol" w:hint="default"/>
      </w:rPr>
    </w:lvl>
    <w:lvl w:ilvl="4" w:tplc="04050003" w:tentative="1">
      <w:start w:val="1"/>
      <w:numFmt w:val="bullet"/>
      <w:lvlText w:val="o"/>
      <w:lvlJc w:val="left"/>
      <w:pPr>
        <w:ind w:left="5040" w:hanging="360"/>
      </w:pPr>
      <w:rPr>
        <w:rFonts w:ascii="Courier New" w:hAnsi="Courier New" w:cs="Courier New" w:hint="default"/>
      </w:rPr>
    </w:lvl>
    <w:lvl w:ilvl="5" w:tplc="04050005" w:tentative="1">
      <w:start w:val="1"/>
      <w:numFmt w:val="bullet"/>
      <w:lvlText w:val=""/>
      <w:lvlJc w:val="left"/>
      <w:pPr>
        <w:ind w:left="5760" w:hanging="360"/>
      </w:pPr>
      <w:rPr>
        <w:rFonts w:ascii="Wingdings" w:hAnsi="Wingdings" w:hint="default"/>
      </w:rPr>
    </w:lvl>
    <w:lvl w:ilvl="6" w:tplc="04050001" w:tentative="1">
      <w:start w:val="1"/>
      <w:numFmt w:val="bullet"/>
      <w:lvlText w:val=""/>
      <w:lvlJc w:val="left"/>
      <w:pPr>
        <w:ind w:left="6480" w:hanging="360"/>
      </w:pPr>
      <w:rPr>
        <w:rFonts w:ascii="Symbol" w:hAnsi="Symbol" w:hint="default"/>
      </w:rPr>
    </w:lvl>
    <w:lvl w:ilvl="7" w:tplc="04050003" w:tentative="1">
      <w:start w:val="1"/>
      <w:numFmt w:val="bullet"/>
      <w:lvlText w:val="o"/>
      <w:lvlJc w:val="left"/>
      <w:pPr>
        <w:ind w:left="7200" w:hanging="360"/>
      </w:pPr>
      <w:rPr>
        <w:rFonts w:ascii="Courier New" w:hAnsi="Courier New" w:cs="Courier New" w:hint="default"/>
      </w:rPr>
    </w:lvl>
    <w:lvl w:ilvl="8" w:tplc="04050005" w:tentative="1">
      <w:start w:val="1"/>
      <w:numFmt w:val="bullet"/>
      <w:lvlText w:val=""/>
      <w:lvlJc w:val="left"/>
      <w:pPr>
        <w:ind w:left="7920" w:hanging="360"/>
      </w:pPr>
      <w:rPr>
        <w:rFonts w:ascii="Wingdings" w:hAnsi="Wingdings" w:hint="default"/>
      </w:rPr>
    </w:lvl>
  </w:abstractNum>
  <w:abstractNum w:abstractNumId="3" w15:restartNumberingAfterBreak="0">
    <w:nsid w:val="30A27533"/>
    <w:multiLevelType w:val="hybridMultilevel"/>
    <w:tmpl w:val="F7C86E22"/>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38A259E1"/>
    <w:multiLevelType w:val="hybridMultilevel"/>
    <w:tmpl w:val="CA7A2CF2"/>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5" w15:restartNumberingAfterBreak="0">
    <w:nsid w:val="42004DA2"/>
    <w:multiLevelType w:val="hybridMultilevel"/>
    <w:tmpl w:val="99724B90"/>
    <w:lvl w:ilvl="0" w:tplc="FC40B404">
      <w:start w:val="1"/>
      <w:numFmt w:val="lowerLetter"/>
      <w:lvlText w:val="%1)"/>
      <w:lvlJc w:val="left"/>
      <w:pPr>
        <w:ind w:left="1080" w:hanging="360"/>
      </w:pPr>
      <w:rPr>
        <w:rFonts w:hint="default"/>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6" w15:restartNumberingAfterBreak="0">
    <w:nsid w:val="48A6404B"/>
    <w:multiLevelType w:val="hybridMultilevel"/>
    <w:tmpl w:val="C98EDB96"/>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7" w15:restartNumberingAfterBreak="0">
    <w:nsid w:val="676724F8"/>
    <w:multiLevelType w:val="hybridMultilevel"/>
    <w:tmpl w:val="55226604"/>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start w:val="1"/>
      <w:numFmt w:val="lowerLetter"/>
      <w:lvlText w:val="%5."/>
      <w:lvlJc w:val="left"/>
      <w:pPr>
        <w:ind w:left="3600" w:hanging="360"/>
      </w:pPr>
    </w:lvl>
    <w:lvl w:ilvl="5" w:tplc="0405001B">
      <w:start w:val="1"/>
      <w:numFmt w:val="lowerRoman"/>
      <w:lvlText w:val="%6."/>
      <w:lvlJc w:val="right"/>
      <w:pPr>
        <w:ind w:left="4320" w:hanging="180"/>
      </w:pPr>
    </w:lvl>
    <w:lvl w:ilvl="6" w:tplc="0405000F">
      <w:start w:val="1"/>
      <w:numFmt w:val="decimal"/>
      <w:lvlText w:val="%7."/>
      <w:lvlJc w:val="left"/>
      <w:pPr>
        <w:ind w:left="5040" w:hanging="360"/>
      </w:pPr>
    </w:lvl>
    <w:lvl w:ilvl="7" w:tplc="04050019">
      <w:start w:val="1"/>
      <w:numFmt w:val="lowerLetter"/>
      <w:lvlText w:val="%8."/>
      <w:lvlJc w:val="left"/>
      <w:pPr>
        <w:ind w:left="5760" w:hanging="360"/>
      </w:pPr>
    </w:lvl>
    <w:lvl w:ilvl="8" w:tplc="0405001B">
      <w:start w:val="1"/>
      <w:numFmt w:val="lowerRoman"/>
      <w:lvlText w:val="%9."/>
      <w:lvlJc w:val="right"/>
      <w:pPr>
        <w:ind w:left="6480" w:hanging="180"/>
      </w:pPr>
    </w:lvl>
  </w:abstractNum>
  <w:abstractNum w:abstractNumId="8" w15:restartNumberingAfterBreak="0">
    <w:nsid w:val="6AF91ABA"/>
    <w:multiLevelType w:val="hybridMultilevel"/>
    <w:tmpl w:val="12D82D92"/>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9" w15:restartNumberingAfterBreak="0">
    <w:nsid w:val="79174808"/>
    <w:multiLevelType w:val="hybridMultilevel"/>
    <w:tmpl w:val="2A62799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79B9756C"/>
    <w:multiLevelType w:val="hybridMultilevel"/>
    <w:tmpl w:val="CA7A2CF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188953593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2102412742">
    <w:abstractNumId w:val="1"/>
  </w:num>
  <w:num w:numId="3" w16cid:durableId="5872329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7114359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5375109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90447142">
    <w:abstractNumId w:val="0"/>
  </w:num>
  <w:num w:numId="7" w16cid:durableId="1104183017">
    <w:abstractNumId w:val="9"/>
  </w:num>
  <w:num w:numId="8" w16cid:durableId="498232446">
    <w:abstractNumId w:val="8"/>
  </w:num>
  <w:num w:numId="9" w16cid:durableId="1618755392">
    <w:abstractNumId w:val="2"/>
  </w:num>
  <w:num w:numId="10" w16cid:durableId="1056003936">
    <w:abstractNumId w:val="5"/>
  </w:num>
  <w:num w:numId="11" w16cid:durableId="648755328">
    <w:abstractNumId w:val="3"/>
  </w:num>
  <w:num w:numId="12" w16cid:durableId="886200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6404"/>
    <w:rsid w:val="00001A1E"/>
    <w:rsid w:val="0000437A"/>
    <w:rsid w:val="00022ECA"/>
    <w:rsid w:val="0005235D"/>
    <w:rsid w:val="000C705D"/>
    <w:rsid w:val="000D714B"/>
    <w:rsid w:val="00105A35"/>
    <w:rsid w:val="0011019E"/>
    <w:rsid w:val="00157482"/>
    <w:rsid w:val="001D66F2"/>
    <w:rsid w:val="001F3DCB"/>
    <w:rsid w:val="002066EE"/>
    <w:rsid w:val="00215A29"/>
    <w:rsid w:val="00246354"/>
    <w:rsid w:val="00252670"/>
    <w:rsid w:val="00284AD3"/>
    <w:rsid w:val="002A2493"/>
    <w:rsid w:val="002C330C"/>
    <w:rsid w:val="00300303"/>
    <w:rsid w:val="003236C4"/>
    <w:rsid w:val="00380531"/>
    <w:rsid w:val="003C311C"/>
    <w:rsid w:val="00402BE7"/>
    <w:rsid w:val="00407DC6"/>
    <w:rsid w:val="004327D2"/>
    <w:rsid w:val="0043550A"/>
    <w:rsid w:val="0045681A"/>
    <w:rsid w:val="004706E0"/>
    <w:rsid w:val="004D7703"/>
    <w:rsid w:val="005019B2"/>
    <w:rsid w:val="0051011D"/>
    <w:rsid w:val="005128FB"/>
    <w:rsid w:val="0052504A"/>
    <w:rsid w:val="00552188"/>
    <w:rsid w:val="00583CE1"/>
    <w:rsid w:val="005F1F56"/>
    <w:rsid w:val="005F2D56"/>
    <w:rsid w:val="00602F47"/>
    <w:rsid w:val="00610846"/>
    <w:rsid w:val="00623CE8"/>
    <w:rsid w:val="006269AB"/>
    <w:rsid w:val="00627DF0"/>
    <w:rsid w:val="00677929"/>
    <w:rsid w:val="006A31A1"/>
    <w:rsid w:val="006D7C2C"/>
    <w:rsid w:val="006F5596"/>
    <w:rsid w:val="007C19A8"/>
    <w:rsid w:val="007D1C4E"/>
    <w:rsid w:val="008379BF"/>
    <w:rsid w:val="0084178C"/>
    <w:rsid w:val="00843BD7"/>
    <w:rsid w:val="00860274"/>
    <w:rsid w:val="00876FEB"/>
    <w:rsid w:val="008B7311"/>
    <w:rsid w:val="00904C78"/>
    <w:rsid w:val="009116DE"/>
    <w:rsid w:val="009228E7"/>
    <w:rsid w:val="0095470A"/>
    <w:rsid w:val="009931C0"/>
    <w:rsid w:val="00A00264"/>
    <w:rsid w:val="00A0560B"/>
    <w:rsid w:val="00A70572"/>
    <w:rsid w:val="00AE1A29"/>
    <w:rsid w:val="00B00663"/>
    <w:rsid w:val="00B346C6"/>
    <w:rsid w:val="00B579C0"/>
    <w:rsid w:val="00B67BDF"/>
    <w:rsid w:val="00BD3BB4"/>
    <w:rsid w:val="00C01EA2"/>
    <w:rsid w:val="00C4133F"/>
    <w:rsid w:val="00C46404"/>
    <w:rsid w:val="00C46993"/>
    <w:rsid w:val="00C84084"/>
    <w:rsid w:val="00C875A7"/>
    <w:rsid w:val="00CA7923"/>
    <w:rsid w:val="00CB56E0"/>
    <w:rsid w:val="00CD15E7"/>
    <w:rsid w:val="00CF4B24"/>
    <w:rsid w:val="00D50C13"/>
    <w:rsid w:val="00D64CB4"/>
    <w:rsid w:val="00D73415"/>
    <w:rsid w:val="00D769AA"/>
    <w:rsid w:val="00D81D35"/>
    <w:rsid w:val="00DA4422"/>
    <w:rsid w:val="00DB0115"/>
    <w:rsid w:val="00DF3663"/>
    <w:rsid w:val="00DF40E0"/>
    <w:rsid w:val="00E0306D"/>
    <w:rsid w:val="00E30D98"/>
    <w:rsid w:val="00E5358E"/>
    <w:rsid w:val="00E65EAD"/>
    <w:rsid w:val="00ED17E9"/>
    <w:rsid w:val="00EE5ECE"/>
    <w:rsid w:val="00EF3DB5"/>
    <w:rsid w:val="00F128E4"/>
    <w:rsid w:val="00F67CB9"/>
    <w:rsid w:val="00F848C5"/>
    <w:rsid w:val="00FC509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C0314"/>
  <w15:chartTrackingRefBased/>
  <w15:docId w15:val="{B6A0E8A2-764A-4E72-9E21-118F73C81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C46404"/>
    <w:pPr>
      <w:spacing w:line="256" w:lineRule="auto"/>
    </w:pPr>
    <w:rPr>
      <w:kern w:val="0"/>
      <w14:ligatures w14:val="none"/>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C46404"/>
    <w:pPr>
      <w:ind w:left="720"/>
      <w:contextualSpacing/>
    </w:pPr>
  </w:style>
  <w:style w:type="paragraph" w:customStyle="1" w:styleId="Normln0">
    <w:name w:val="Norm‡ln’"/>
    <w:rsid w:val="00C46404"/>
    <w:pPr>
      <w:spacing w:after="0" w:line="240" w:lineRule="auto"/>
    </w:pPr>
    <w:rPr>
      <w:rFonts w:ascii="Times New Roman" w:eastAsia="Times New Roman" w:hAnsi="Times New Roman" w:cs="Times New Roman"/>
      <w:kern w:val="0"/>
      <w:sz w:val="20"/>
      <w:szCs w:val="20"/>
      <w:lang w:eastAsia="cs-CZ"/>
      <w14:ligatures w14:val="none"/>
    </w:rPr>
  </w:style>
  <w:style w:type="character" w:styleId="Hypertextovodkaz">
    <w:name w:val="Hyperlink"/>
    <w:basedOn w:val="Standardnpsmoodstavce"/>
    <w:uiPriority w:val="99"/>
    <w:unhideWhenUsed/>
    <w:rsid w:val="00C46404"/>
    <w:rPr>
      <w:color w:val="0563C1" w:themeColor="hyperlink"/>
      <w:u w:val="single"/>
    </w:rPr>
  </w:style>
  <w:style w:type="paragraph" w:styleId="Zhlav">
    <w:name w:val="header"/>
    <w:basedOn w:val="Normln"/>
    <w:link w:val="ZhlavChar"/>
    <w:uiPriority w:val="99"/>
    <w:unhideWhenUsed/>
    <w:rsid w:val="0000437A"/>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00437A"/>
    <w:rPr>
      <w:kern w:val="0"/>
      <w14:ligatures w14:val="none"/>
    </w:rPr>
  </w:style>
  <w:style w:type="paragraph" w:styleId="Zpat">
    <w:name w:val="footer"/>
    <w:basedOn w:val="Normln"/>
    <w:link w:val="ZpatChar"/>
    <w:uiPriority w:val="99"/>
    <w:unhideWhenUsed/>
    <w:rsid w:val="0000437A"/>
    <w:pPr>
      <w:tabs>
        <w:tab w:val="center" w:pos="4536"/>
        <w:tab w:val="right" w:pos="9072"/>
      </w:tabs>
      <w:spacing w:after="0" w:line="240" w:lineRule="auto"/>
    </w:pPr>
  </w:style>
  <w:style w:type="character" w:customStyle="1" w:styleId="ZpatChar">
    <w:name w:val="Zápatí Char"/>
    <w:basedOn w:val="Standardnpsmoodstavce"/>
    <w:link w:val="Zpat"/>
    <w:uiPriority w:val="99"/>
    <w:rsid w:val="0000437A"/>
    <w:rPr>
      <w:kern w:val="0"/>
      <w14:ligatures w14:val="none"/>
    </w:rPr>
  </w:style>
  <w:style w:type="paragraph" w:styleId="Revize">
    <w:name w:val="Revision"/>
    <w:hidden/>
    <w:uiPriority w:val="99"/>
    <w:semiHidden/>
    <w:rsid w:val="002A2493"/>
    <w:pPr>
      <w:spacing w:after="0" w:line="240" w:lineRule="auto"/>
    </w:pPr>
    <w:rPr>
      <w:kern w:val="0"/>
      <w14:ligatures w14:val="none"/>
    </w:rPr>
  </w:style>
  <w:style w:type="character" w:styleId="Nevyeenzmnka">
    <w:name w:val="Unresolved Mention"/>
    <w:basedOn w:val="Standardnpsmoodstavce"/>
    <w:uiPriority w:val="99"/>
    <w:semiHidden/>
    <w:unhideWhenUsed/>
    <w:rsid w:val="00B67BDF"/>
    <w:rPr>
      <w:color w:val="605E5C"/>
      <w:shd w:val="clear" w:color="auto" w:fill="E1DFDD"/>
    </w:rPr>
  </w:style>
  <w:style w:type="character" w:styleId="Odkaznakoment">
    <w:name w:val="annotation reference"/>
    <w:basedOn w:val="Standardnpsmoodstavce"/>
    <w:uiPriority w:val="99"/>
    <w:semiHidden/>
    <w:unhideWhenUsed/>
    <w:rsid w:val="009228E7"/>
    <w:rPr>
      <w:sz w:val="16"/>
      <w:szCs w:val="16"/>
    </w:rPr>
  </w:style>
  <w:style w:type="paragraph" w:styleId="Textkomente">
    <w:name w:val="annotation text"/>
    <w:basedOn w:val="Normln"/>
    <w:link w:val="TextkomenteChar"/>
    <w:uiPriority w:val="99"/>
    <w:unhideWhenUsed/>
    <w:rsid w:val="009228E7"/>
    <w:pPr>
      <w:spacing w:line="240" w:lineRule="auto"/>
    </w:pPr>
    <w:rPr>
      <w:sz w:val="20"/>
      <w:szCs w:val="20"/>
    </w:rPr>
  </w:style>
  <w:style w:type="character" w:customStyle="1" w:styleId="TextkomenteChar">
    <w:name w:val="Text komentáře Char"/>
    <w:basedOn w:val="Standardnpsmoodstavce"/>
    <w:link w:val="Textkomente"/>
    <w:uiPriority w:val="99"/>
    <w:rsid w:val="009228E7"/>
    <w:rPr>
      <w:kern w:val="0"/>
      <w:sz w:val="20"/>
      <w:szCs w:val="20"/>
      <w14:ligatures w14:val="none"/>
    </w:rPr>
  </w:style>
  <w:style w:type="paragraph" w:styleId="Pedmtkomente">
    <w:name w:val="annotation subject"/>
    <w:basedOn w:val="Textkomente"/>
    <w:next w:val="Textkomente"/>
    <w:link w:val="PedmtkomenteChar"/>
    <w:uiPriority w:val="99"/>
    <w:semiHidden/>
    <w:unhideWhenUsed/>
    <w:rsid w:val="009228E7"/>
    <w:rPr>
      <w:b/>
      <w:bCs/>
    </w:rPr>
  </w:style>
  <w:style w:type="character" w:customStyle="1" w:styleId="PedmtkomenteChar">
    <w:name w:val="Předmět komentáře Char"/>
    <w:basedOn w:val="TextkomenteChar"/>
    <w:link w:val="Pedmtkomente"/>
    <w:uiPriority w:val="99"/>
    <w:semiHidden/>
    <w:rsid w:val="009228E7"/>
    <w:rPr>
      <w:b/>
      <w:bCs/>
      <w:kern w:val="0"/>
      <w:sz w:val="20"/>
      <w:szCs w:val="2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3508063">
      <w:bodyDiv w:val="1"/>
      <w:marLeft w:val="0"/>
      <w:marRight w:val="0"/>
      <w:marTop w:val="0"/>
      <w:marBottom w:val="0"/>
      <w:divBdr>
        <w:top w:val="none" w:sz="0" w:space="0" w:color="auto"/>
        <w:left w:val="none" w:sz="0" w:space="0" w:color="auto"/>
        <w:bottom w:val="none" w:sz="0" w:space="0" w:color="auto"/>
        <w:right w:val="none" w:sz="0" w:space="0" w:color="auto"/>
      </w:divBdr>
    </w:div>
    <w:div w:id="1795904339">
      <w:bodyDiv w:val="1"/>
      <w:marLeft w:val="0"/>
      <w:marRight w:val="0"/>
      <w:marTop w:val="0"/>
      <w:marBottom w:val="0"/>
      <w:divBdr>
        <w:top w:val="none" w:sz="0" w:space="0" w:color="auto"/>
        <w:left w:val="none" w:sz="0" w:space="0" w:color="auto"/>
        <w:bottom w:val="none" w:sz="0" w:space="0" w:color="auto"/>
        <w:right w:val="none" w:sz="0" w:space="0" w:color="auto"/>
      </w:divBdr>
    </w:div>
    <w:div w:id="1908303354">
      <w:bodyDiv w:val="1"/>
      <w:marLeft w:val="0"/>
      <w:marRight w:val="0"/>
      <w:marTop w:val="0"/>
      <w:marBottom w:val="0"/>
      <w:divBdr>
        <w:top w:val="none" w:sz="0" w:space="0" w:color="auto"/>
        <w:left w:val="none" w:sz="0" w:space="0" w:color="auto"/>
        <w:bottom w:val="none" w:sz="0" w:space="0" w:color="auto"/>
        <w:right w:val="none" w:sz="0" w:space="0" w:color="auto"/>
      </w:divBdr>
    </w:div>
    <w:div w:id="1931503389">
      <w:bodyDiv w:val="1"/>
      <w:marLeft w:val="0"/>
      <w:marRight w:val="0"/>
      <w:marTop w:val="0"/>
      <w:marBottom w:val="0"/>
      <w:divBdr>
        <w:top w:val="none" w:sz="0" w:space="0" w:color="auto"/>
        <w:left w:val="none" w:sz="0" w:space="0" w:color="auto"/>
        <w:bottom w:val="none" w:sz="0" w:space="0" w:color="auto"/>
        <w:right w:val="none" w:sz="0" w:space="0" w:color="auto"/>
      </w:divBdr>
    </w:div>
    <w:div w:id="2057318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praha21.cz/komise-rady/dotacni-komise-dtk"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odatelna@praha21.cz"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katerina.pechackova@praha21.cz" TargetMode="Externa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DC491624A6544DBA28F02C7DD6DFD1" ma:contentTypeVersion="14" ma:contentTypeDescription="Vytvoří nový dokument" ma:contentTypeScope="" ma:versionID="1cfa28f9363b3d6c500450aec6870809">
  <xsd:schema xmlns:xsd="http://www.w3.org/2001/XMLSchema" xmlns:xs="http://www.w3.org/2001/XMLSchema" xmlns:p="http://schemas.microsoft.com/office/2006/metadata/properties" xmlns:ns2="f4d6048f-c9d0-4925-82d0-687c2a22ca11" xmlns:ns3="27706293-1d2c-4815-aba5-15667385bdce" targetNamespace="http://schemas.microsoft.com/office/2006/metadata/properties" ma:root="true" ma:fieldsID="7adabcc4a0a7afd753aaf4a82274b2e8" ns2:_="" ns3:_="">
    <xsd:import namespace="f4d6048f-c9d0-4925-82d0-687c2a22ca11"/>
    <xsd:import namespace="27706293-1d2c-4815-aba5-15667385bdce"/>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3:_dlc_DocId" minOccurs="0"/>
                <xsd:element ref="ns3:_dlc_DocIdUrl" minOccurs="0"/>
                <xsd:element ref="ns3:_dlc_DocIdPersistId" minOccurs="0"/>
                <xsd:element ref="ns2:MediaServiceSearchPropertie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d6048f-c9d0-4925-82d0-687c2a22ca1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Značky obrázků" ma:readOnly="false" ma:fieldId="{5cf76f15-5ced-4ddc-b409-7134ff3c332f}" ma:taxonomyMulti="true" ma:sspId="6c86d4d6-e90a-48ec-ad41-ff4ce79b908d" ma:termSetId="09814cd3-568e-fe90-9814-8d621ff8fb84" ma:anchorId="fba54fb3-c3e1-fe81-a776-ca4b69148c4d" ma:open="true" ma:isKeyword="false">
      <xsd:complexType>
        <xsd:sequence>
          <xsd:element ref="pc:Terms" minOccurs="0" maxOccurs="1"/>
        </xsd:sequence>
      </xsd:complexType>
    </xsd:element>
    <xsd:element name="MediaServiceOCR" ma:index="23" nillable="true" ma:displayName="Extracted Text" ma:internalName="MediaServiceOCR" ma:readOnly="true">
      <xsd:simpleType>
        <xsd:restriction base="dms:Note">
          <xsd:maxLength value="255"/>
        </xsd:restriction>
      </xsd:simpleType>
    </xsd:element>
    <xsd:element name="MediaServiceDateTaken" ma:index="24"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706293-1d2c-4815-aba5-15667385bdce" elementFormDefault="qualified">
    <xsd:import namespace="http://schemas.microsoft.com/office/2006/documentManagement/types"/>
    <xsd:import namespace="http://schemas.microsoft.com/office/infopath/2007/PartnerControls"/>
    <xsd:element name="SharedWithUsers" ma:index="11" nillable="true" ma:displayName="Sdílí se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dílené s podrobnostmi" ma:internalName="SharedWithDetails" ma:readOnly="true">
      <xsd:simpleType>
        <xsd:restriction base="dms:Note">
          <xsd:maxLength value="255"/>
        </xsd:restriction>
      </xsd:simpleType>
    </xsd:element>
    <xsd:element name="_dlc_DocId" ma:index="13" nillable="true" ma:displayName="Hodnota ID dokumentu" ma:description="Hodnota ID dokumentu přiřazená této položce" ma:indexed="true" ma:internalName="_dlc_DocId" ma:readOnly="true">
      <xsd:simpleType>
        <xsd:restriction base="dms:Text"/>
      </xsd:simpleType>
    </xsd:element>
    <xsd:element name="_dlc_DocIdUrl" ma:index="14" nillable="true" ma:displayName="ID dokumentu" ma:description="Trvalý odkaz na tento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5" nillable="true" ma:displayName="Zachovat ID" ma:description="Ponechat ID po přidání" ma:hidden="true" ma:internalName="_dlc_DocIdPersistId" ma:readOnly="true">
      <xsd:simpleType>
        <xsd:restriction base="dms:Boolean"/>
      </xsd:simpleType>
    </xsd:element>
    <xsd:element name="TaxCatchAll" ma:index="22" nillable="true" ma:displayName="Taxonomy Catch All Column" ma:hidden="true" ma:list="{0d6b5c72-35d6-4785-8c46-60d00aff56d5}" ma:internalName="TaxCatchAll" ma:showField="CatchAllData" ma:web="27706293-1d2c-4815-aba5-15667385bdc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7706293-1d2c-4815-aba5-15667385bdce">FQJYQTSEKTWT-1420996981-774</_dlc_DocId>
    <_dlc_DocIdUrl xmlns="27706293-1d2c-4815-aba5-15667385bdce">
      <Url>https://praha21.sharepoint.com/sites/inf-smernice-narizeni/_layouts/15/DocIdRedir.aspx?ID=FQJYQTSEKTWT-1420996981-774</Url>
      <Description>FQJYQTSEKTWT-1420996981-774</Description>
    </_dlc_DocIdUrl>
    <lcf76f155ced4ddcb4097134ff3c332f xmlns="f4d6048f-c9d0-4925-82d0-687c2a22ca11">
      <Terms xmlns="http://schemas.microsoft.com/office/infopath/2007/PartnerControls"/>
    </lcf76f155ced4ddcb4097134ff3c332f>
    <TaxCatchAll xmlns="27706293-1d2c-4815-aba5-15667385bdce"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E7401CF-E8EA-4CE8-BC19-73D8385931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d6048f-c9d0-4925-82d0-687c2a22ca11"/>
    <ds:schemaRef ds:uri="27706293-1d2c-4815-aba5-15667385bd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B844E6F-A944-4167-A387-65B406DBD1C2}">
  <ds:schemaRefs>
    <ds:schemaRef ds:uri="http://schemas.microsoft.com/office/2006/metadata/properties"/>
    <ds:schemaRef ds:uri="http://schemas.microsoft.com/office/infopath/2007/PartnerControls"/>
    <ds:schemaRef ds:uri="27706293-1d2c-4815-aba5-15667385bdce"/>
    <ds:schemaRef ds:uri="f4d6048f-c9d0-4925-82d0-687c2a22ca11"/>
  </ds:schemaRefs>
</ds:datastoreItem>
</file>

<file path=customXml/itemProps3.xml><?xml version="1.0" encoding="utf-8"?>
<ds:datastoreItem xmlns:ds="http://schemas.openxmlformats.org/officeDocument/2006/customXml" ds:itemID="{B9E4C946-C008-4244-929F-0F9495E45757}">
  <ds:schemaRefs>
    <ds:schemaRef ds:uri="http://schemas.microsoft.com/sharepoint/v3/contenttype/forms"/>
  </ds:schemaRefs>
</ds:datastoreItem>
</file>

<file path=customXml/itemProps4.xml><?xml version="1.0" encoding="utf-8"?>
<ds:datastoreItem xmlns:ds="http://schemas.openxmlformats.org/officeDocument/2006/customXml" ds:itemID="{BD2D6957-DD03-427D-854F-01095E35404F}">
  <ds:schemaRefs>
    <ds:schemaRef ds:uri="http://schemas.openxmlformats.org/officeDocument/2006/bibliography"/>
  </ds:schemaRefs>
</ds:datastoreItem>
</file>

<file path=customXml/itemProps5.xml><?xml version="1.0" encoding="utf-8"?>
<ds:datastoreItem xmlns:ds="http://schemas.openxmlformats.org/officeDocument/2006/customXml" ds:itemID="{A93EA1B9-35BD-4F2F-B4E3-61A74DF45CC1}">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6</Pages>
  <Words>2391</Words>
  <Characters>14113</Characters>
  <Application>Microsoft Office Word</Application>
  <DocSecurity>0</DocSecurity>
  <Lines>117</Lines>
  <Paragraphs>32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16472</CharactersWithSpaces>
  <SharedDoc>false</SharedDoc>
  <HLinks>
    <vt:vector size="18" baseType="variant">
      <vt:variant>
        <vt:i4>852079</vt:i4>
      </vt:variant>
      <vt:variant>
        <vt:i4>6</vt:i4>
      </vt:variant>
      <vt:variant>
        <vt:i4>0</vt:i4>
      </vt:variant>
      <vt:variant>
        <vt:i4>5</vt:i4>
      </vt:variant>
      <vt:variant>
        <vt:lpwstr>mailto:katerina.pechackova@praha21.cz</vt:lpwstr>
      </vt:variant>
      <vt:variant>
        <vt:lpwstr/>
      </vt:variant>
      <vt:variant>
        <vt:i4>4325469</vt:i4>
      </vt:variant>
      <vt:variant>
        <vt:i4>3</vt:i4>
      </vt:variant>
      <vt:variant>
        <vt:i4>0</vt:i4>
      </vt:variant>
      <vt:variant>
        <vt:i4>5</vt:i4>
      </vt:variant>
      <vt:variant>
        <vt:lpwstr>https://www.praha21.cz/komise-rady/dotacni-komise-dtk</vt:lpwstr>
      </vt:variant>
      <vt:variant>
        <vt:lpwstr/>
      </vt:variant>
      <vt:variant>
        <vt:i4>2949129</vt:i4>
      </vt:variant>
      <vt:variant>
        <vt:i4>0</vt:i4>
      </vt:variant>
      <vt:variant>
        <vt:i4>0</vt:i4>
      </vt:variant>
      <vt:variant>
        <vt:i4>5</vt:i4>
      </vt:variant>
      <vt:variant>
        <vt:lpwstr>mailto:podatelna@praha21.cz</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Baranová Michaela (ÚMČ Praha 21)</dc:creator>
  <cp:keywords/>
  <dc:description/>
  <cp:lastModifiedBy>Pecháčková Kateřina (ÚMČ Praha 21)</cp:lastModifiedBy>
  <cp:revision>6</cp:revision>
  <dcterms:created xsi:type="dcterms:W3CDTF">2025-10-31T08:56:00Z</dcterms:created>
  <dcterms:modified xsi:type="dcterms:W3CDTF">2025-11-03T12:29:00Z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0x0101006BDC491624A6544DBA28F02C7DD6DFD1</vt:lpwstr>
  </property>
  <property fmtid="{D5CDD505-2E9C-101B-9397-08002B2CF9AE}" pid="3" name="_dlc_DocIdItemGuid">
    <vt:lpwstr>338de5f0-45d4-4fb6-9c21-bb175a5dd59a</vt:lpwstr>
  </property>
  <property fmtid="{D5CDD505-2E9C-101B-9397-08002B2CF9AE}" pid="4" name="MediaServiceImageTags">
    <vt:lpwstr/>
  </property>
</Properties>
</file>