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F1CF" w14:textId="77777777" w:rsidR="00A40BD8" w:rsidRPr="009F1A76" w:rsidRDefault="00F6778C" w:rsidP="00F67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76">
        <w:rPr>
          <w:rFonts w:ascii="Times New Roman" w:hAnsi="Times New Roman" w:cs="Times New Roman"/>
          <w:b/>
          <w:sz w:val="28"/>
          <w:szCs w:val="28"/>
        </w:rPr>
        <w:t>Pravidla pro podávání, vyřizování a evidence stížností</w:t>
      </w:r>
    </w:p>
    <w:p w14:paraId="153C5650" w14:textId="77777777" w:rsidR="00B07E41" w:rsidRPr="00B07E41" w:rsidRDefault="00B07E41" w:rsidP="00B0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 xml:space="preserve">Postup při vyřizování stížností se řídí ustanovením zákona č. 500/2004 Sb., správní řád, vnitřní směrnicí MČ Praha 21č. 3/13 a Pravidly </w:t>
      </w:r>
      <w:r>
        <w:rPr>
          <w:rFonts w:ascii="Times New Roman" w:hAnsi="Times New Roman" w:cs="Times New Roman"/>
          <w:sz w:val="24"/>
          <w:szCs w:val="24"/>
        </w:rPr>
        <w:t>pro podávání</w:t>
      </w:r>
      <w:r w:rsidRPr="00B07E41">
        <w:rPr>
          <w:rFonts w:ascii="Times New Roman" w:hAnsi="Times New Roman" w:cs="Times New Roman"/>
          <w:sz w:val="24"/>
          <w:szCs w:val="24"/>
        </w:rPr>
        <w:t>, vyřizování a evidenci stížností oddělení sociálně-právní ochrany dětí</w:t>
      </w:r>
    </w:p>
    <w:p w14:paraId="46C7F2CF" w14:textId="77777777" w:rsidR="00F6778C" w:rsidRPr="009F1A76" w:rsidRDefault="00017C5A" w:rsidP="00F6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76">
        <w:rPr>
          <w:rFonts w:ascii="Times New Roman" w:hAnsi="Times New Roman" w:cs="Times New Roman"/>
          <w:b/>
          <w:sz w:val="24"/>
          <w:szCs w:val="24"/>
        </w:rPr>
        <w:t>Co je považováno za stížnost?</w:t>
      </w:r>
    </w:p>
    <w:p w14:paraId="7FBACE6E" w14:textId="77777777" w:rsidR="00017C5A" w:rsidRPr="00B07E41" w:rsidRDefault="00017C5A" w:rsidP="00F6778C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>Stížnost</w:t>
      </w:r>
      <w:r w:rsidR="00B07E41" w:rsidRPr="00B07E41">
        <w:rPr>
          <w:rFonts w:ascii="Times New Roman" w:hAnsi="Times New Roman" w:cs="Times New Roman"/>
          <w:sz w:val="24"/>
          <w:szCs w:val="24"/>
        </w:rPr>
        <w:t xml:space="preserve"> </w:t>
      </w:r>
      <w:r w:rsidRPr="00B07E41">
        <w:rPr>
          <w:rFonts w:ascii="Times New Roman" w:hAnsi="Times New Roman" w:cs="Times New Roman"/>
          <w:sz w:val="24"/>
          <w:szCs w:val="24"/>
        </w:rPr>
        <w:t>je ústně nebo písemně vyjádřená nespokojenost klientů a dalších osob</w:t>
      </w:r>
      <w:r w:rsidR="00B07E41" w:rsidRPr="00B07E41">
        <w:rPr>
          <w:rFonts w:ascii="Times New Roman" w:hAnsi="Times New Roman" w:cs="Times New Roman"/>
          <w:sz w:val="24"/>
          <w:szCs w:val="24"/>
        </w:rPr>
        <w:t xml:space="preserve">, </w:t>
      </w:r>
      <w:r w:rsidR="001F036E">
        <w:rPr>
          <w:rFonts w:ascii="Times New Roman" w:hAnsi="Times New Roman" w:cs="Times New Roman"/>
          <w:sz w:val="24"/>
          <w:szCs w:val="24"/>
        </w:rPr>
        <w:t>kterou</w:t>
      </w:r>
    </w:p>
    <w:p w14:paraId="3C8E4CFE" w14:textId="77777777" w:rsidR="00017C5A" w:rsidRPr="00B07E41" w:rsidRDefault="001F036E" w:rsidP="00017C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07E41" w:rsidRPr="00B07E41">
        <w:rPr>
          <w:rFonts w:ascii="Times New Roman" w:hAnsi="Times New Roman" w:cs="Times New Roman"/>
          <w:sz w:val="24"/>
          <w:szCs w:val="24"/>
        </w:rPr>
        <w:t>domáhají o</w:t>
      </w:r>
      <w:r w:rsidR="00017C5A" w:rsidRPr="00B07E41">
        <w:rPr>
          <w:rFonts w:ascii="Times New Roman" w:hAnsi="Times New Roman" w:cs="Times New Roman"/>
          <w:sz w:val="24"/>
          <w:szCs w:val="24"/>
        </w:rPr>
        <w:t xml:space="preserve">chrany svých práv a chráněných zájmů </w:t>
      </w:r>
    </w:p>
    <w:p w14:paraId="3A2C9001" w14:textId="77777777" w:rsidR="00017C5A" w:rsidRPr="00B07E41" w:rsidRDefault="00B07E41" w:rsidP="00017C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>u</w:t>
      </w:r>
      <w:r w:rsidR="00017C5A" w:rsidRPr="00B07E41">
        <w:rPr>
          <w:rFonts w:ascii="Times New Roman" w:hAnsi="Times New Roman" w:cs="Times New Roman"/>
          <w:sz w:val="24"/>
          <w:szCs w:val="24"/>
        </w:rPr>
        <w:t xml:space="preserve">pozorňují na nedostatky </w:t>
      </w:r>
      <w:r w:rsidRPr="00B07E41">
        <w:rPr>
          <w:rFonts w:ascii="Times New Roman" w:hAnsi="Times New Roman" w:cs="Times New Roman"/>
          <w:sz w:val="24"/>
          <w:szCs w:val="24"/>
        </w:rPr>
        <w:t>při postupu oddělení sociálně-právní ochrany dětí</w:t>
      </w:r>
    </w:p>
    <w:p w14:paraId="5A9D4722" w14:textId="77777777" w:rsidR="00B07E41" w:rsidRPr="00B07E41" w:rsidRDefault="00B07E41" w:rsidP="00017C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>poukazují na nevhodné chování pracovníků oddělení sociálně-právní ochrany dětí</w:t>
      </w:r>
    </w:p>
    <w:p w14:paraId="5EBEDC36" w14:textId="77777777" w:rsidR="00B07E41" w:rsidRPr="009F1A76" w:rsidRDefault="00B07E41" w:rsidP="00B0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76">
        <w:rPr>
          <w:rFonts w:ascii="Times New Roman" w:hAnsi="Times New Roman" w:cs="Times New Roman"/>
          <w:b/>
          <w:sz w:val="24"/>
          <w:szCs w:val="24"/>
        </w:rPr>
        <w:t>Kdo může stížnost podat?</w:t>
      </w:r>
    </w:p>
    <w:p w14:paraId="5B12DCEE" w14:textId="77777777" w:rsidR="00B07E41" w:rsidRPr="00B07E41" w:rsidRDefault="00B07E41" w:rsidP="00B07E4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>Fyzická osoba</w:t>
      </w:r>
    </w:p>
    <w:p w14:paraId="7DB28414" w14:textId="77777777" w:rsidR="00B07E41" w:rsidRDefault="00B07E41" w:rsidP="00B07E4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E41">
        <w:rPr>
          <w:rFonts w:ascii="Times New Roman" w:hAnsi="Times New Roman" w:cs="Times New Roman"/>
          <w:sz w:val="24"/>
          <w:szCs w:val="24"/>
        </w:rPr>
        <w:t>Právnická osoba</w:t>
      </w:r>
    </w:p>
    <w:p w14:paraId="4481E981" w14:textId="77777777" w:rsidR="00B07E41" w:rsidRPr="009F1A76" w:rsidRDefault="00EF6BE9" w:rsidP="00B0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76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2A6A36" w:rsidRPr="009F1A76">
        <w:rPr>
          <w:rFonts w:ascii="Times New Roman" w:hAnsi="Times New Roman" w:cs="Times New Roman"/>
          <w:b/>
          <w:sz w:val="24"/>
          <w:szCs w:val="24"/>
        </w:rPr>
        <w:t xml:space="preserve">a u koho </w:t>
      </w:r>
      <w:r w:rsidRPr="009F1A76">
        <w:rPr>
          <w:rFonts w:ascii="Times New Roman" w:hAnsi="Times New Roman" w:cs="Times New Roman"/>
          <w:b/>
          <w:sz w:val="24"/>
          <w:szCs w:val="24"/>
        </w:rPr>
        <w:t>lze stížnost podat?</w:t>
      </w:r>
    </w:p>
    <w:p w14:paraId="46E7C59E" w14:textId="77777777" w:rsidR="00EF6BE9" w:rsidRDefault="00EF6BE9" w:rsidP="00EF6B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</w:t>
      </w:r>
      <w:r w:rsidR="002A6A36">
        <w:rPr>
          <w:rFonts w:ascii="Times New Roman" w:hAnsi="Times New Roman" w:cs="Times New Roman"/>
          <w:sz w:val="24"/>
          <w:szCs w:val="24"/>
        </w:rPr>
        <w:t xml:space="preserve"> poštou na adresu úřadu či osobně do podatelny úřadu</w:t>
      </w:r>
      <w:r w:rsidR="00405730">
        <w:rPr>
          <w:rFonts w:ascii="Times New Roman" w:hAnsi="Times New Roman" w:cs="Times New Roman"/>
          <w:sz w:val="24"/>
          <w:szCs w:val="24"/>
        </w:rPr>
        <w:t xml:space="preserve">, kde je stížnost evidována </w:t>
      </w:r>
    </w:p>
    <w:p w14:paraId="44950A60" w14:textId="77777777" w:rsidR="002A6A36" w:rsidRPr="002A6A36" w:rsidRDefault="002A6A36" w:rsidP="002A6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Ústně vedoucí odboru,</w:t>
      </w:r>
      <w:r w:rsidR="00EC6BF5">
        <w:rPr>
          <w:rFonts w:ascii="Times New Roman" w:hAnsi="Times New Roman" w:cs="Times New Roman"/>
          <w:sz w:val="24"/>
          <w:szCs w:val="24"/>
        </w:rPr>
        <w:t xml:space="preserve"> vedoucí oddělení,</w:t>
      </w:r>
      <w:r>
        <w:rPr>
          <w:rFonts w:ascii="Times New Roman" w:hAnsi="Times New Roman" w:cs="Times New Roman"/>
          <w:sz w:val="24"/>
          <w:szCs w:val="24"/>
        </w:rPr>
        <w:t xml:space="preserve"> případně pracovnicím oddělení sociálně-právní ochrany dětí</w:t>
      </w:r>
    </w:p>
    <w:p w14:paraId="24BBE5C2" w14:textId="77777777" w:rsidR="00EF6BE9" w:rsidRDefault="00EF6BE9" w:rsidP="00EF6B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Anonymně</w:t>
      </w:r>
      <w:r w:rsidR="002A6A36">
        <w:rPr>
          <w:rFonts w:ascii="Times New Roman" w:hAnsi="Times New Roman" w:cs="Times New Roman"/>
          <w:sz w:val="24"/>
          <w:szCs w:val="24"/>
        </w:rPr>
        <w:t xml:space="preserve"> do schránky umístěné u vstupních dveří úřadu</w:t>
      </w:r>
    </w:p>
    <w:p w14:paraId="576A17FF" w14:textId="77777777" w:rsidR="00405730" w:rsidRPr="009F1A76" w:rsidRDefault="00405730" w:rsidP="00405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76">
        <w:rPr>
          <w:rFonts w:ascii="Times New Roman" w:hAnsi="Times New Roman" w:cs="Times New Roman"/>
          <w:b/>
          <w:sz w:val="24"/>
          <w:szCs w:val="24"/>
        </w:rPr>
        <w:t>Postup vyřízení stížnosti</w:t>
      </w:r>
    </w:p>
    <w:p w14:paraId="1C276748" w14:textId="77777777" w:rsidR="00405730" w:rsidRDefault="00405730" w:rsidP="0040573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ústně podané stížnosti je nejprve sepsán „zápis z projednání stížnosti“ a ten předán k zaevidování do podatelny</w:t>
      </w:r>
    </w:p>
    <w:p w14:paraId="2EB2003C" w14:textId="77777777" w:rsidR="00C64C84" w:rsidRPr="00405730" w:rsidRDefault="00C64C84" w:rsidP="0040573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Anonymní oznámení či stížnosti se neevidují a nevyřizují, s vý</w:t>
      </w:r>
      <w:r w:rsidR="009C7C4A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>mkou situací, které signalizují možné ohrožen</w:t>
      </w:r>
      <w:r w:rsidR="009C7C4A">
        <w:rPr>
          <w:rFonts w:ascii="Times New Roman" w:hAnsi="Times New Roman" w:cs="Times New Roman"/>
          <w:sz w:val="24"/>
          <w:szCs w:val="24"/>
        </w:rPr>
        <w:t>í dítěte. T</w:t>
      </w:r>
      <w:r>
        <w:rPr>
          <w:rFonts w:ascii="Times New Roman" w:hAnsi="Times New Roman" w:cs="Times New Roman"/>
          <w:sz w:val="24"/>
          <w:szCs w:val="24"/>
        </w:rPr>
        <w:t xml:space="preserve">yto případy jsou ihned prošetřovány </w:t>
      </w:r>
    </w:p>
    <w:p w14:paraId="7DBFD7C8" w14:textId="77777777" w:rsidR="00405730" w:rsidRDefault="00405730" w:rsidP="004057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Stížnost je </w:t>
      </w:r>
      <w:r w:rsidR="00216F98">
        <w:rPr>
          <w:rFonts w:ascii="Times New Roman" w:hAnsi="Times New Roman" w:cs="Times New Roman"/>
          <w:sz w:val="24"/>
          <w:szCs w:val="24"/>
        </w:rPr>
        <w:t xml:space="preserve">dále postoupena do kanceláře tajemníka a </w:t>
      </w:r>
      <w:r>
        <w:rPr>
          <w:rFonts w:ascii="Times New Roman" w:hAnsi="Times New Roman" w:cs="Times New Roman"/>
          <w:sz w:val="24"/>
          <w:szCs w:val="24"/>
        </w:rPr>
        <w:t>zaevidována v</w:t>
      </w:r>
      <w:r w:rsidR="00216F98">
        <w:rPr>
          <w:rFonts w:ascii="Times New Roman" w:hAnsi="Times New Roman" w:cs="Times New Roman"/>
          <w:sz w:val="24"/>
          <w:szCs w:val="24"/>
        </w:rPr>
        <w:t> knize E</w:t>
      </w:r>
      <w:r>
        <w:rPr>
          <w:rFonts w:ascii="Times New Roman" w:hAnsi="Times New Roman" w:cs="Times New Roman"/>
          <w:sz w:val="24"/>
          <w:szCs w:val="24"/>
        </w:rPr>
        <w:t>vi</w:t>
      </w:r>
      <w:r w:rsidR="00216F98">
        <w:rPr>
          <w:rFonts w:ascii="Times New Roman" w:hAnsi="Times New Roman" w:cs="Times New Roman"/>
          <w:sz w:val="24"/>
          <w:szCs w:val="24"/>
        </w:rPr>
        <w:t>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F98">
        <w:rPr>
          <w:rFonts w:ascii="Times New Roman" w:hAnsi="Times New Roman" w:cs="Times New Roman"/>
          <w:sz w:val="24"/>
          <w:szCs w:val="24"/>
        </w:rPr>
        <w:t xml:space="preserve">stížností </w:t>
      </w:r>
    </w:p>
    <w:p w14:paraId="43C619A1" w14:textId="77777777" w:rsidR="00405730" w:rsidRDefault="00216F98" w:rsidP="004057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stížnosti je postoupena k projednání vedoucí odboru sociálních věcí</w:t>
      </w:r>
    </w:p>
    <w:p w14:paraId="21D206A3" w14:textId="77777777" w:rsidR="009C7C4A" w:rsidRDefault="009C7C4A" w:rsidP="004057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vyřízení stížností je 60 dnů od podání. </w:t>
      </w:r>
    </w:p>
    <w:p w14:paraId="11556A31" w14:textId="77777777" w:rsidR="009C7C4A" w:rsidRDefault="009C7C4A" w:rsidP="004057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Stěžovatel bude o vyřízení stížnosti vyrozuměn jen tehdy, jestliže o to požádal</w:t>
      </w:r>
    </w:p>
    <w:p w14:paraId="14D79E83" w14:textId="77777777" w:rsidR="009C7C4A" w:rsidRDefault="009C7C4A" w:rsidP="004057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na stížnost a ostatní materiály, které vznikly při šetření stížnosti, jsou součástí dokumentace a založeny</w:t>
      </w:r>
      <w:r w:rsidR="009F1A76">
        <w:rPr>
          <w:rFonts w:ascii="Times New Roman" w:hAnsi="Times New Roman" w:cs="Times New Roman"/>
          <w:sz w:val="24"/>
          <w:szCs w:val="24"/>
        </w:rPr>
        <w:t xml:space="preserve"> do spisu u vedoucí odboru sociálních věcí</w:t>
      </w:r>
    </w:p>
    <w:p w14:paraId="2EE8D0B9" w14:textId="77777777" w:rsidR="009F1A76" w:rsidRDefault="009F1A76" w:rsidP="009F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nespokojenosti se způsobem nebo obsahem vyřízení stížnosti, má stěžovatel právo obrátit se na tato místa:</w:t>
      </w:r>
    </w:p>
    <w:p w14:paraId="349C0779" w14:textId="77777777" w:rsidR="009F1A76" w:rsidRDefault="009F1A76" w:rsidP="009F1A7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A76">
        <w:rPr>
          <w:rFonts w:ascii="Times New Roman" w:hAnsi="Times New Roman" w:cs="Times New Roman"/>
          <w:sz w:val="24"/>
          <w:szCs w:val="24"/>
        </w:rPr>
        <w:t>Tajemník ÚMČ Praha 21, Staroklánovická 260, 19016 Praha 9- Újezd nad Lesy</w:t>
      </w:r>
    </w:p>
    <w:p w14:paraId="60D7849F" w14:textId="0707BE69" w:rsidR="009F1A76" w:rsidRDefault="009F1A76" w:rsidP="009F1A7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Magistrát hlavního města, odbor </w:t>
      </w:r>
      <w:r w:rsidR="00541193">
        <w:rPr>
          <w:rFonts w:ascii="Times New Roman" w:hAnsi="Times New Roman" w:cs="Times New Roman"/>
          <w:sz w:val="24"/>
          <w:szCs w:val="24"/>
        </w:rPr>
        <w:t>sociálních věcí</w:t>
      </w:r>
      <w:r>
        <w:rPr>
          <w:rFonts w:ascii="Times New Roman" w:hAnsi="Times New Roman" w:cs="Times New Roman"/>
          <w:sz w:val="24"/>
          <w:szCs w:val="24"/>
        </w:rPr>
        <w:t>, Charvátova 9, 110 00 Praha 1</w:t>
      </w:r>
    </w:p>
    <w:p w14:paraId="4707B588" w14:textId="77777777" w:rsidR="009F1A76" w:rsidRDefault="009F1A76" w:rsidP="009F1A7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práce a sociálních věcí, Na Poříčním právu 1/376, 128 01 Praha 2</w:t>
      </w:r>
    </w:p>
    <w:p w14:paraId="0DCC0038" w14:textId="77777777" w:rsidR="009F1A76" w:rsidRPr="009F1A76" w:rsidRDefault="009F1A76" w:rsidP="009F1A7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veřejného ochránce práv, Údolní 39, 602 00 Brno</w:t>
      </w:r>
    </w:p>
    <w:sectPr w:rsidR="009F1A76" w:rsidRPr="009F1A76" w:rsidSect="009F1A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5C3"/>
    <w:multiLevelType w:val="hybridMultilevel"/>
    <w:tmpl w:val="884A2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80F"/>
    <w:multiLevelType w:val="hybridMultilevel"/>
    <w:tmpl w:val="0A802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2F3"/>
    <w:multiLevelType w:val="hybridMultilevel"/>
    <w:tmpl w:val="33D28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57B9"/>
    <w:multiLevelType w:val="hybridMultilevel"/>
    <w:tmpl w:val="2E70D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DF3"/>
    <w:multiLevelType w:val="hybridMultilevel"/>
    <w:tmpl w:val="1E864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248"/>
    <w:multiLevelType w:val="hybridMultilevel"/>
    <w:tmpl w:val="F24E5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85A"/>
    <w:multiLevelType w:val="hybridMultilevel"/>
    <w:tmpl w:val="CE70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130">
    <w:abstractNumId w:val="0"/>
  </w:num>
  <w:num w:numId="2" w16cid:durableId="615139977">
    <w:abstractNumId w:val="3"/>
  </w:num>
  <w:num w:numId="3" w16cid:durableId="1018001688">
    <w:abstractNumId w:val="4"/>
  </w:num>
  <w:num w:numId="4" w16cid:durableId="1879468882">
    <w:abstractNumId w:val="2"/>
  </w:num>
  <w:num w:numId="5" w16cid:durableId="1383291626">
    <w:abstractNumId w:val="5"/>
  </w:num>
  <w:num w:numId="6" w16cid:durableId="953443407">
    <w:abstractNumId w:val="6"/>
  </w:num>
  <w:num w:numId="7" w16cid:durableId="69364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78C"/>
    <w:rsid w:val="00017C5A"/>
    <w:rsid w:val="001F036E"/>
    <w:rsid w:val="00216F98"/>
    <w:rsid w:val="002A6A36"/>
    <w:rsid w:val="00405730"/>
    <w:rsid w:val="00541193"/>
    <w:rsid w:val="009C7C4A"/>
    <w:rsid w:val="009F1A76"/>
    <w:rsid w:val="00A40BD8"/>
    <w:rsid w:val="00B07E41"/>
    <w:rsid w:val="00C64C84"/>
    <w:rsid w:val="00D400CD"/>
    <w:rsid w:val="00EC6BF5"/>
    <w:rsid w:val="00EF6BE9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98C"/>
  <w15:docId w15:val="{E6EE9B9B-F2CF-4D65-A2E2-39A2567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Lipanovičová Radka (ÚMČ Praha 21)</dc:creator>
  <cp:lastModifiedBy>Hana Pelčáková</cp:lastModifiedBy>
  <cp:revision>3</cp:revision>
  <cp:lastPrinted>2015-08-19T15:08:00Z</cp:lastPrinted>
  <dcterms:created xsi:type="dcterms:W3CDTF">2015-08-19T13:25:00Z</dcterms:created>
  <dcterms:modified xsi:type="dcterms:W3CDTF">2022-05-05T06:56:00Z</dcterms:modified>
</cp:coreProperties>
</file>